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7"/>
        <w:ind w:left="3987" w:right="0" w:firstLine="0"/>
        <w:jc w:val="left"/>
        <w:rPr>
          <w:rFonts w:ascii="Franklin Gothic Medium"/>
          <w:sz w:val="82"/>
        </w:rPr>
      </w:pPr>
      <w:r>
        <w:rPr>
          <w:rFonts w:ascii="Trebuchet MS"/>
          <w:b/>
          <w:color w:val="FFFFFF"/>
          <w:sz w:val="82"/>
        </w:rPr>
        <w:t>Steven</w:t>
      </w:r>
      <w:r>
        <w:rPr>
          <w:rFonts w:ascii="Trebuchet MS"/>
          <w:b/>
          <w:color w:val="FFFFFF"/>
          <w:spacing w:val="-36"/>
          <w:sz w:val="82"/>
        </w:rPr>
        <w:t> </w:t>
      </w:r>
      <w:r>
        <w:rPr>
          <w:rFonts w:ascii="Franklin Gothic Medium"/>
          <w:color w:val="FFFFFF"/>
          <w:spacing w:val="-2"/>
          <w:sz w:val="82"/>
        </w:rPr>
        <w:t>White</w:t>
      </w:r>
    </w:p>
    <w:p>
      <w:pPr>
        <w:spacing w:before="146"/>
        <w:ind w:left="3987" w:right="0" w:firstLine="0"/>
        <w:jc w:val="left"/>
        <w:rPr>
          <w:rFonts w:ascii="Trebuchet MS"/>
          <w:b/>
          <w:sz w:val="29"/>
        </w:rPr>
      </w:pPr>
      <w:r>
        <w:rPr>
          <w:rFonts w:ascii="Trebuchet MS"/>
          <w:b/>
          <w:color w:val="FFFFFF"/>
          <w:sz w:val="29"/>
        </w:rPr>
        <w:t>Strategic</w:t>
      </w:r>
      <w:r>
        <w:rPr>
          <w:rFonts w:ascii="Trebuchet MS"/>
          <w:b/>
          <w:color w:val="FFFFFF"/>
          <w:spacing w:val="17"/>
          <w:sz w:val="29"/>
        </w:rPr>
        <w:t> </w:t>
      </w:r>
      <w:r>
        <w:rPr>
          <w:rFonts w:ascii="Trebuchet MS"/>
          <w:b/>
          <w:color w:val="FFFFFF"/>
          <w:sz w:val="29"/>
        </w:rPr>
        <w:t>Business</w:t>
      </w:r>
      <w:r>
        <w:rPr>
          <w:rFonts w:ascii="Trebuchet MS"/>
          <w:b/>
          <w:color w:val="FFFFFF"/>
          <w:spacing w:val="18"/>
          <w:sz w:val="29"/>
        </w:rPr>
        <w:t> </w:t>
      </w:r>
      <w:r>
        <w:rPr>
          <w:rFonts w:ascii="Trebuchet MS"/>
          <w:b/>
          <w:color w:val="FFFFFF"/>
          <w:spacing w:val="-2"/>
          <w:sz w:val="29"/>
        </w:rPr>
        <w:t>Planner</w:t>
      </w:r>
    </w:p>
    <w:p>
      <w:pPr>
        <w:spacing w:line="273" w:lineRule="auto" w:before="190"/>
        <w:ind w:left="3987" w:right="674" w:firstLine="0"/>
        <w:jc w:val="left"/>
        <w:rPr>
          <w:sz w:val="16"/>
        </w:rPr>
      </w:pPr>
      <w:r>
        <w:rPr>
          <w:color w:val="FFFFFF"/>
          <w:w w:val="105"/>
          <w:sz w:val="16"/>
        </w:rPr>
        <w:t>I am a strategic business planner with over ten years of experience developing long-term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business strategies for multinational corporations. I excel at market research, competitive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analysis,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creating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actionable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plans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drive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revenue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growth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operational </w:t>
      </w:r>
      <w:r>
        <w:rPr>
          <w:color w:val="FFFFFF"/>
          <w:spacing w:val="-2"/>
          <w:w w:val="105"/>
          <w:sz w:val="16"/>
        </w:rPr>
        <w:t>efficiency.</w:t>
      </w:r>
    </w:p>
    <w:p>
      <w:pPr>
        <w:pStyle w:val="BodyText"/>
        <w:rPr>
          <w:sz w:val="31"/>
        </w:rPr>
      </w:pPr>
    </w:p>
    <w:p>
      <w:pPr>
        <w:pStyle w:val="BodyText"/>
        <w:spacing w:before="212"/>
        <w:rPr>
          <w:sz w:val="31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32787</wp:posOffset>
                </wp:positionV>
                <wp:extent cx="4996815" cy="3429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342900"/>
                          <a:chExt cx="4996815" cy="3429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42900">
                                <a:moveTo>
                                  <a:pt x="0" y="342899"/>
                                </a:moveTo>
                                <a:lnTo>
                                  <a:pt x="4710683" y="342899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42900">
                                <a:moveTo>
                                  <a:pt x="28574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4"/>
                                <w:ind w:left="636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31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z w:val="31"/>
                                </w:rPr>
                                <w:t>Professional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"/>
                                  <w:sz w:val="31"/>
                                </w:rPr>
                                <w:t> 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2.581702pt;width:393.45pt;height:27pt;mso-position-horizontal-relative:page;mso-position-vertical-relative:paragraph;z-index:15729152" id="docshapegroup1" coordorigin="4050,52" coordsize="7869,540">
                <v:rect style="position:absolute;left:4500;top:51;width:7419;height:540" id="docshape2" filled="true" fillcolor="#8b0000" stroked="false">
                  <v:fill type="solid"/>
                </v:rect>
                <v:rect style="position:absolute;left:4050;top:51;width:450;height:540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51;width:7869;height:540" type="#_x0000_t202" id="docshape4" filled="false" stroked="false">
                  <v:textbox inset="0,0,0,0">
                    <w:txbxContent>
                      <w:p>
                        <w:pPr>
                          <w:spacing w:before="84"/>
                          <w:ind w:left="636" w:right="0" w:firstLine="0"/>
                          <w:jc w:val="left"/>
                          <w:rPr>
                            <w:rFonts w:ascii="Trebuchet MS"/>
                            <w:b/>
                            <w:sz w:val="31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sz w:val="31"/>
                          </w:rPr>
                          <w:t>Professional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"/>
                            <w:sz w:val="31"/>
                          </w:rPr>
                          <w:t> 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8B0000"/>
          <w:spacing w:val="-2"/>
        </w:rPr>
        <w:t>Contact</w:t>
      </w:r>
    </w:p>
    <w:p>
      <w:pPr>
        <w:pStyle w:val="BodyText"/>
        <w:spacing w:before="101"/>
        <w:rPr>
          <w:rFonts w:ascii="Trebuchet MS"/>
          <w:b/>
          <w:sz w:val="20"/>
        </w:rPr>
      </w:pPr>
    </w:p>
    <w:p>
      <w:pPr>
        <w:spacing w:after="0"/>
        <w:rPr>
          <w:rFonts w:ascii="Trebuchet MS"/>
          <w:sz w:val="20"/>
        </w:rPr>
        <w:sectPr>
          <w:type w:val="continuous"/>
          <w:pgSz w:w="11920" w:h="16860"/>
          <w:pgMar w:top="800" w:bottom="280" w:left="160" w:right="0"/>
        </w:sectPr>
      </w:pPr>
    </w:p>
    <w:p>
      <w:pPr>
        <w:pStyle w:val="BodyText"/>
        <w:spacing w:before="74"/>
        <w:ind w:left="1011"/>
      </w:pPr>
      <w:r>
        <w:rPr/>
        <w:t>(555)</w:t>
      </w:r>
      <w:r>
        <w:rPr>
          <w:spacing w:val="16"/>
        </w:rPr>
        <w:t> </w:t>
      </w:r>
      <w:r>
        <w:rPr/>
        <w:t>888-</w:t>
      </w:r>
      <w:r>
        <w:rPr>
          <w:spacing w:val="-4"/>
        </w:rPr>
        <w:t>7777</w:t>
      </w:r>
    </w:p>
    <w:p>
      <w:pPr>
        <w:spacing w:before="108"/>
        <w:ind w:left="1011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STRATEGIC</w:t>
      </w:r>
      <w:r>
        <w:rPr>
          <w:spacing w:val="12"/>
          <w:sz w:val="18"/>
        </w:rPr>
        <w:t> </w:t>
      </w:r>
      <w:r>
        <w:rPr>
          <w:sz w:val="18"/>
        </w:rPr>
        <w:t>BUSINESS</w:t>
      </w:r>
      <w:r>
        <w:rPr>
          <w:spacing w:val="12"/>
          <w:sz w:val="18"/>
        </w:rPr>
        <w:t> </w:t>
      </w:r>
      <w:r>
        <w:rPr>
          <w:sz w:val="18"/>
        </w:rPr>
        <w:t>PLANNER</w:t>
      </w:r>
      <w:r>
        <w:rPr>
          <w:spacing w:val="18"/>
          <w:sz w:val="18"/>
        </w:rPr>
        <w:t> </w:t>
      </w:r>
      <w:r>
        <w:rPr>
          <w:position w:val="2"/>
          <w:sz w:val="18"/>
        </w:rPr>
        <w:t>|</w:t>
      </w:r>
      <w:r>
        <w:rPr>
          <w:spacing w:val="17"/>
          <w:position w:val="2"/>
          <w:sz w:val="18"/>
        </w:rPr>
        <w:t> </w:t>
      </w:r>
      <w:r>
        <w:rPr>
          <w:sz w:val="18"/>
        </w:rPr>
        <w:t>KPMG,</w:t>
      </w:r>
      <w:r>
        <w:rPr>
          <w:spacing w:val="12"/>
          <w:sz w:val="18"/>
        </w:rPr>
        <w:t> </w:t>
      </w:r>
      <w:r>
        <w:rPr>
          <w:sz w:val="18"/>
        </w:rPr>
        <w:t>NEW</w:t>
      </w:r>
      <w:r>
        <w:rPr>
          <w:spacing w:val="9"/>
          <w:sz w:val="18"/>
        </w:rPr>
        <w:t> </w:t>
      </w:r>
      <w:r>
        <w:rPr>
          <w:sz w:val="18"/>
        </w:rPr>
        <w:t>YORK,</w:t>
      </w:r>
      <w:r>
        <w:rPr>
          <w:spacing w:val="12"/>
          <w:sz w:val="18"/>
        </w:rPr>
        <w:t> </w:t>
      </w:r>
      <w:r>
        <w:rPr>
          <w:spacing w:val="-5"/>
          <w:sz w:val="18"/>
        </w:rPr>
        <w:t>NY</w:t>
      </w:r>
    </w:p>
    <w:p>
      <w:pPr>
        <w:spacing w:before="24"/>
        <w:ind w:left="1011" w:right="0" w:firstLine="0"/>
        <w:jc w:val="left"/>
        <w:rPr>
          <w:sz w:val="18"/>
        </w:rPr>
      </w:pPr>
      <w:r>
        <w:rPr>
          <w:sz w:val="18"/>
        </w:rPr>
        <w:t>JANUARY</w:t>
      </w:r>
      <w:r>
        <w:rPr>
          <w:spacing w:val="-2"/>
          <w:sz w:val="18"/>
        </w:rPr>
        <w:t> </w:t>
      </w:r>
      <w:r>
        <w:rPr>
          <w:sz w:val="18"/>
        </w:rPr>
        <w:t>2010</w:t>
      </w:r>
      <w:r>
        <w:rPr>
          <w:spacing w:val="-1"/>
          <w:sz w:val="18"/>
        </w:rPr>
        <w:t> </w:t>
      </w:r>
      <w:r>
        <w:rPr>
          <w:sz w:val="18"/>
        </w:rPr>
        <w:t>–</w:t>
      </w:r>
      <w:r>
        <w:rPr>
          <w:spacing w:val="-1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800" w:bottom="280" w:left="160" w:right="0"/>
          <w:cols w:num="2" w:equalWidth="0">
            <w:col w:w="2323" w:space="783"/>
            <w:col w:w="8654"/>
          </w:cols>
        </w:sectPr>
      </w:pPr>
    </w:p>
    <w:p>
      <w:pPr>
        <w:pStyle w:val="BodyText"/>
        <w:spacing w:line="679" w:lineRule="auto" w:before="108"/>
        <w:ind w:left="1011"/>
      </w:pPr>
      <w:hyperlink r:id="rId5">
        <w:r>
          <w:rPr>
            <w:spacing w:val="-2"/>
          </w:rPr>
          <w:t>steven.white@example.com</w:t>
        </w:r>
      </w:hyperlink>
      <w:r>
        <w:rPr>
          <w:spacing w:val="-2"/>
        </w:rPr>
        <w:t> </w:t>
      </w:r>
      <w:r>
        <w:rPr>
          <w:spacing w:val="-2"/>
          <w:w w:val="105"/>
        </w:rPr>
        <w:t>LinkedIn</w:t>
      </w:r>
    </w:p>
    <w:p>
      <w:pPr>
        <w:pStyle w:val="BodyText"/>
        <w:spacing w:before="14"/>
        <w:ind w:left="1011"/>
      </w:pPr>
      <w:r>
        <w:rPr>
          <w:spacing w:val="-4"/>
          <w:w w:val="105"/>
        </w:rPr>
        <w:t>New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York,</w:t>
      </w:r>
      <w:r>
        <w:rPr>
          <w:spacing w:val="-1"/>
        </w:rPr>
        <w:t> </w:t>
      </w:r>
      <w:r>
        <w:rPr>
          <w:spacing w:val="-4"/>
          <w:w w:val="105"/>
        </w:rPr>
        <w:t>NY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10005</w:t>
      </w:r>
    </w:p>
    <w:p>
      <w:pPr>
        <w:pStyle w:val="BodyText"/>
      </w:pPr>
    </w:p>
    <w:p>
      <w:pPr>
        <w:pStyle w:val="BodyText"/>
        <w:spacing w:before="21"/>
      </w:pPr>
    </w:p>
    <w:p>
      <w:pPr>
        <w:pStyle w:val="Heading1"/>
        <w:spacing w:line="185" w:lineRule="exact" w:before="1"/>
      </w:pPr>
      <w:r>
        <w:rPr>
          <w:color w:val="8B0000"/>
          <w:spacing w:val="-2"/>
        </w:rPr>
        <w:t>Education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343" w:lineRule="exact" w:before="156" w:after="0"/>
        <w:ind w:left="638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Developed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strategic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plans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boosted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revenue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15%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multiple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divisions.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330" w:lineRule="exact" w:before="0" w:after="0"/>
        <w:ind w:left="638" w:right="0" w:hanging="296"/>
        <w:jc w:val="left"/>
        <w:rPr>
          <w:sz w:val="18"/>
        </w:rPr>
      </w:pPr>
      <w:r>
        <w:rPr>
          <w:w w:val="105"/>
          <w:sz w:val="18"/>
        </w:rPr>
        <w:t>Conducted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comprehensive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market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analyses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inform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decisions.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343" w:lineRule="exact" w:before="0" w:after="0"/>
        <w:ind w:left="638" w:right="0" w:hanging="296"/>
        <w:jc w:val="left"/>
        <w:rPr>
          <w:sz w:val="18"/>
        </w:rPr>
      </w:pPr>
      <w:r>
        <w:rPr>
          <w:w w:val="105"/>
          <w:sz w:val="18"/>
        </w:rPr>
        <w:t>Collaborated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executive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align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strategies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company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objectives.</w:t>
      </w:r>
    </w:p>
    <w:p>
      <w:pPr>
        <w:pStyle w:val="BodyText"/>
        <w:spacing w:before="112"/>
      </w:pPr>
    </w:p>
    <w:p>
      <w:pPr>
        <w:spacing w:before="0"/>
        <w:ind w:left="100" w:right="0" w:firstLine="0"/>
        <w:jc w:val="left"/>
        <w:rPr>
          <w:sz w:val="18"/>
        </w:rPr>
      </w:pPr>
      <w:r>
        <w:rPr>
          <w:sz w:val="18"/>
        </w:rPr>
        <w:t>BUSINESS</w:t>
      </w:r>
      <w:r>
        <w:rPr>
          <w:spacing w:val="-1"/>
          <w:sz w:val="18"/>
        </w:rPr>
        <w:t> </w:t>
      </w:r>
      <w:r>
        <w:rPr>
          <w:sz w:val="18"/>
        </w:rPr>
        <w:t>ANALYST</w:t>
      </w:r>
      <w:r>
        <w:rPr>
          <w:spacing w:val="17"/>
          <w:sz w:val="18"/>
        </w:rPr>
        <w:t> </w:t>
      </w:r>
      <w:r>
        <w:rPr>
          <w:position w:val="2"/>
          <w:sz w:val="18"/>
        </w:rPr>
        <w:t>|</w:t>
      </w:r>
      <w:r>
        <w:rPr>
          <w:spacing w:val="16"/>
          <w:position w:val="2"/>
          <w:sz w:val="18"/>
        </w:rPr>
        <w:t> </w:t>
      </w:r>
      <w:r>
        <w:rPr>
          <w:sz w:val="18"/>
        </w:rPr>
        <w:t>DELOITTE,</w:t>
      </w:r>
      <w:r>
        <w:rPr>
          <w:spacing w:val="12"/>
          <w:sz w:val="18"/>
        </w:rPr>
        <w:t> </w:t>
      </w:r>
      <w:r>
        <w:rPr>
          <w:sz w:val="18"/>
        </w:rPr>
        <w:t>NEW</w:t>
      </w:r>
      <w:r>
        <w:rPr>
          <w:spacing w:val="8"/>
          <w:sz w:val="18"/>
        </w:rPr>
        <w:t> </w:t>
      </w:r>
      <w:r>
        <w:rPr>
          <w:sz w:val="18"/>
        </w:rPr>
        <w:t>YORK,</w:t>
      </w:r>
      <w:r>
        <w:rPr>
          <w:spacing w:val="12"/>
          <w:sz w:val="18"/>
        </w:rPr>
        <w:t> </w:t>
      </w:r>
      <w:r>
        <w:rPr>
          <w:spacing w:val="-5"/>
          <w:sz w:val="18"/>
        </w:rPr>
        <w:t>NY</w:t>
      </w:r>
    </w:p>
    <w:p>
      <w:pPr>
        <w:spacing w:before="25"/>
        <w:ind w:left="100" w:right="0" w:firstLine="0"/>
        <w:jc w:val="left"/>
        <w:rPr>
          <w:sz w:val="18"/>
        </w:rPr>
      </w:pPr>
      <w:r>
        <w:rPr>
          <w:sz w:val="18"/>
        </w:rPr>
        <w:t>JUNE</w:t>
      </w:r>
      <w:r>
        <w:rPr>
          <w:spacing w:val="-4"/>
          <w:sz w:val="18"/>
        </w:rPr>
        <w:t> </w:t>
      </w:r>
      <w:r>
        <w:rPr>
          <w:sz w:val="18"/>
        </w:rPr>
        <w:t>2004</w:t>
      </w:r>
      <w:r>
        <w:rPr>
          <w:spacing w:val="-3"/>
          <w:sz w:val="18"/>
        </w:rPr>
        <w:t> </w:t>
      </w:r>
      <w:r>
        <w:rPr>
          <w:sz w:val="18"/>
        </w:rPr>
        <w:t>–</w:t>
      </w:r>
      <w:r>
        <w:rPr>
          <w:spacing w:val="-4"/>
          <w:sz w:val="18"/>
        </w:rPr>
        <w:t> </w:t>
      </w:r>
      <w:r>
        <w:rPr>
          <w:sz w:val="18"/>
        </w:rPr>
        <w:t>DECEMBER</w:t>
      </w:r>
      <w:r>
        <w:rPr>
          <w:spacing w:val="-3"/>
          <w:sz w:val="18"/>
        </w:rPr>
        <w:t> </w:t>
      </w:r>
      <w:r>
        <w:rPr>
          <w:spacing w:val="-4"/>
          <w:sz w:val="18"/>
        </w:rPr>
        <w:t>2009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800" w:bottom="280" w:left="160" w:right="0"/>
          <w:cols w:num="2" w:equalWidth="0">
            <w:col w:w="3379" w:space="638"/>
            <w:col w:w="7743"/>
          </w:cols>
        </w:sectPr>
      </w:pPr>
    </w:p>
    <w:p>
      <w:pPr>
        <w:pStyle w:val="BodyText"/>
      </w:pPr>
    </w:p>
    <w:p>
      <w:pPr>
        <w:pStyle w:val="BodyText"/>
        <w:spacing w:before="18"/>
      </w:pPr>
    </w:p>
    <w:p>
      <w:pPr>
        <w:spacing w:before="0"/>
        <w:ind w:left="360" w:right="0" w:firstLine="0"/>
        <w:jc w:val="left"/>
        <w:rPr>
          <w:sz w:val="18"/>
        </w:rPr>
      </w:pPr>
      <w:r>
        <w:rPr>
          <w:spacing w:val="-5"/>
          <w:w w:val="105"/>
          <w:sz w:val="18"/>
        </w:rPr>
        <w:t>MBA</w:t>
      </w:r>
    </w:p>
    <w:p>
      <w:pPr>
        <w:pStyle w:val="BodyText"/>
        <w:spacing w:before="36"/>
      </w:pPr>
    </w:p>
    <w:p>
      <w:pPr>
        <w:pStyle w:val="BodyText"/>
        <w:spacing w:line="268" w:lineRule="auto"/>
        <w:ind w:left="360"/>
      </w:pPr>
      <w:r>
        <w:rPr/>
        <w:t>Wharton School, University of Pennsylvania, Philadelphia, PA – Graduated May 2008</w:t>
      </w:r>
    </w:p>
    <w:p>
      <w:pPr>
        <w:pStyle w:val="BodyText"/>
        <w:spacing w:before="72"/>
      </w:pPr>
    </w:p>
    <w:p>
      <w:pPr>
        <w:pStyle w:val="BodyText"/>
        <w:spacing w:before="1"/>
        <w:ind w:left="360"/>
      </w:pPr>
      <w:r>
        <w:rPr/>
        <w:t>BS in </w:t>
      </w:r>
      <w:r>
        <w:rPr>
          <w:spacing w:val="-2"/>
        </w:rPr>
        <w:t>Economics</w:t>
      </w:r>
    </w:p>
    <w:p>
      <w:pPr>
        <w:pStyle w:val="BodyText"/>
        <w:spacing w:before="51"/>
      </w:pPr>
    </w:p>
    <w:p>
      <w:pPr>
        <w:pStyle w:val="BodyText"/>
        <w:spacing w:line="268" w:lineRule="auto"/>
        <w:ind w:left="360"/>
      </w:pPr>
      <w:r>
        <w:rPr>
          <w:w w:val="105"/>
        </w:rPr>
        <w:t>University of Illinois, Urbana- Champaign,</w:t>
      </w:r>
      <w:r>
        <w:rPr>
          <w:spacing w:val="-14"/>
          <w:w w:val="105"/>
        </w:rPr>
        <w:t> </w:t>
      </w:r>
      <w:r>
        <w:rPr>
          <w:w w:val="105"/>
        </w:rPr>
        <w:t>IL</w:t>
      </w:r>
      <w:r>
        <w:rPr>
          <w:spacing w:val="-13"/>
          <w:w w:val="105"/>
        </w:rPr>
        <w:t> </w:t>
      </w:r>
      <w:r>
        <w:rPr>
          <w:w w:val="105"/>
        </w:rPr>
        <w:t>–</w:t>
      </w:r>
      <w:r>
        <w:rPr>
          <w:spacing w:val="-13"/>
          <w:w w:val="105"/>
        </w:rPr>
        <w:t> </w:t>
      </w:r>
      <w:r>
        <w:rPr>
          <w:w w:val="105"/>
        </w:rPr>
        <w:t>Graduated</w:t>
      </w:r>
      <w:r>
        <w:rPr>
          <w:spacing w:val="-13"/>
          <w:w w:val="105"/>
        </w:rPr>
        <w:t> </w:t>
      </w:r>
      <w:r>
        <w:rPr>
          <w:w w:val="105"/>
        </w:rPr>
        <w:t>May </w:t>
      </w:r>
      <w:r>
        <w:rPr>
          <w:spacing w:val="-4"/>
          <w:w w:val="105"/>
        </w:rPr>
        <w:t>2004</w:t>
      </w:r>
    </w:p>
    <w:p>
      <w:pPr>
        <w:pStyle w:val="BodyText"/>
        <w:spacing w:before="55"/>
      </w:pPr>
    </w:p>
    <w:p>
      <w:pPr>
        <w:pStyle w:val="Heading1"/>
      </w:pPr>
      <w:r>
        <w:rPr>
          <w:color w:val="8B0000"/>
          <w:spacing w:val="-5"/>
        </w:rPr>
        <w:t>Key</w:t>
      </w:r>
      <w:r>
        <w:rPr>
          <w:color w:val="8B0000"/>
          <w:spacing w:val="-18"/>
        </w:rPr>
        <w:t> </w:t>
      </w:r>
      <w:r>
        <w:rPr>
          <w:color w:val="8B0000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637" w:val="left" w:leader="none"/>
          <w:tab w:pos="639" w:val="left" w:leader="none"/>
        </w:tabs>
        <w:spacing w:line="189" w:lineRule="auto" w:before="51" w:after="0"/>
        <w:ind w:left="639" w:right="643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strategic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planning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projects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operational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efﬁciency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by </w:t>
      </w:r>
      <w:r>
        <w:rPr>
          <w:spacing w:val="-4"/>
          <w:w w:val="105"/>
          <w:sz w:val="18"/>
        </w:rPr>
        <w:t>20%.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343" w:lineRule="exact" w:before="59" w:after="0"/>
        <w:ind w:left="638" w:right="0" w:hanging="296"/>
        <w:jc w:val="left"/>
        <w:rPr>
          <w:sz w:val="18"/>
        </w:rPr>
      </w:pPr>
      <w:r>
        <w:rPr>
          <w:w w:val="105"/>
          <w:sz w:val="18"/>
        </w:rPr>
        <w:t>Performed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ﬁnancial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modeling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strategic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initiatives.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343" w:lineRule="exact" w:before="0" w:after="0"/>
        <w:ind w:left="638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2571749</wp:posOffset>
                </wp:positionH>
                <wp:positionV relativeFrom="paragraph">
                  <wp:posOffset>316121</wp:posOffset>
                </wp:positionV>
                <wp:extent cx="4996815" cy="35242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4996815" cy="352425"/>
                          <a:chExt cx="4996815" cy="3524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85749" y="0"/>
                            <a:ext cx="471106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52425">
                                <a:moveTo>
                                  <a:pt x="0" y="352424"/>
                                </a:moveTo>
                                <a:lnTo>
                                  <a:pt x="4710683" y="35242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285750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52425">
                                <a:moveTo>
                                  <a:pt x="285749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4996815" cy="352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4"/>
                                <w:ind w:left="636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31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"/>
                                  <w:sz w:val="31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24.891491pt;width:393.45pt;height:27.75pt;mso-position-horizontal-relative:page;mso-position-vertical-relative:paragraph;z-index:15729664" id="docshapegroup5" coordorigin="4050,498" coordsize="7869,555">
                <v:rect style="position:absolute;left:4500;top:497;width:7419;height:555" id="docshape6" filled="true" fillcolor="#8b0000" stroked="false">
                  <v:fill type="solid"/>
                </v:rect>
                <v:rect style="position:absolute;left:4050;top:497;width:450;height:555" id="docshape7" filled="true" fillcolor="#c18f00" stroked="false">
                  <v:fill type="solid"/>
                </v:rect>
                <v:shape style="position:absolute;left:4050;top:497;width:7869;height:555" type="#_x0000_t202" id="docshape8" filled="false" stroked="false">
                  <v:textbox inset="0,0,0,0">
                    <w:txbxContent>
                      <w:p>
                        <w:pPr>
                          <w:spacing w:before="84"/>
                          <w:ind w:left="636" w:right="0" w:firstLine="0"/>
                          <w:jc w:val="left"/>
                          <w:rPr>
                            <w:rFonts w:ascii="Trebuchet MS"/>
                            <w:b/>
                            <w:sz w:val="31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spacing w:val="-2"/>
                            <w:sz w:val="31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  <w:sz w:val="18"/>
        </w:rPr>
        <w:t>Presented recommendations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to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senior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management,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inﬂuencing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key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decisions.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ListParagraph"/>
        <w:numPr>
          <w:ilvl w:val="0"/>
          <w:numId w:val="1"/>
        </w:numPr>
        <w:tabs>
          <w:tab w:pos="396" w:val="left" w:leader="none"/>
        </w:tabs>
        <w:spacing w:line="240" w:lineRule="auto" w:before="1" w:after="0"/>
        <w:ind w:left="396" w:right="0" w:hanging="296"/>
        <w:jc w:val="left"/>
        <w:rPr>
          <w:sz w:val="18"/>
        </w:rPr>
      </w:pPr>
      <w:r>
        <w:rPr>
          <w:sz w:val="18"/>
        </w:rPr>
        <w:t>Certiﬁed</w:t>
      </w:r>
      <w:r>
        <w:rPr>
          <w:spacing w:val="16"/>
          <w:sz w:val="18"/>
        </w:rPr>
        <w:t> </w:t>
      </w:r>
      <w:r>
        <w:rPr>
          <w:sz w:val="18"/>
        </w:rPr>
        <w:t>Business</w:t>
      </w:r>
      <w:r>
        <w:rPr>
          <w:spacing w:val="16"/>
          <w:sz w:val="18"/>
        </w:rPr>
        <w:t> </w:t>
      </w:r>
      <w:r>
        <w:rPr>
          <w:sz w:val="18"/>
        </w:rPr>
        <w:t>Analysis</w:t>
      </w:r>
      <w:r>
        <w:rPr>
          <w:spacing w:val="16"/>
          <w:sz w:val="18"/>
        </w:rPr>
        <w:t> </w:t>
      </w:r>
      <w:r>
        <w:rPr>
          <w:sz w:val="18"/>
        </w:rPr>
        <w:t>Professional</w:t>
      </w:r>
      <w:r>
        <w:rPr>
          <w:spacing w:val="16"/>
          <w:sz w:val="18"/>
        </w:rPr>
        <w:t> </w:t>
      </w:r>
      <w:r>
        <w:rPr>
          <w:spacing w:val="-2"/>
          <w:sz w:val="18"/>
        </w:rPr>
        <w:t>(CBAP)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00" w:bottom="280" w:left="160" w:right="0"/>
          <w:cols w:num="2" w:equalWidth="0">
            <w:col w:w="3128" w:space="889"/>
            <w:col w:w="7743"/>
          </w:cols>
        </w:sectPr>
      </w:pPr>
    </w:p>
    <w:p>
      <w:pPr>
        <w:pStyle w:val="ListParagraph"/>
        <w:numPr>
          <w:ilvl w:val="1"/>
          <w:numId w:val="1"/>
        </w:numPr>
        <w:tabs>
          <w:tab w:pos="656" w:val="left" w:leader="none"/>
        </w:tabs>
        <w:spacing w:line="343" w:lineRule="exact" w:before="170" w:after="0"/>
        <w:ind w:left="656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2438399"/>
                            <a:ext cx="2457450" cy="8267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267700">
                                <a:moveTo>
                                  <a:pt x="0" y="8267699"/>
                                </a:moveTo>
                                <a:lnTo>
                                  <a:pt x="2457449" y="826769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67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447912" y="2381249"/>
                            <a:ext cx="9525" cy="8324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248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353175"/>
                                </a:lnTo>
                                <a:lnTo>
                                  <a:pt x="0" y="8324837"/>
                                </a:lnTo>
                                <a:lnTo>
                                  <a:pt x="9525" y="8324837"/>
                                </a:lnTo>
                                <a:lnTo>
                                  <a:pt x="9525" y="635317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33374" y="31146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20322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33374" y="34861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562124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33374" y="38671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5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3966813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333374" y="42481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336168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7568565" cy="2381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81250">
                                <a:moveTo>
                                  <a:pt x="7568183" y="2381249"/>
                                </a:moveTo>
                                <a:lnTo>
                                  <a:pt x="0" y="23812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81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7124699" y="2041648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7008" id="docshapegroup9" coordorigin="0,0" coordsize="11919,16860">
                <v:rect style="position:absolute;left:0;top:3840;width:3870;height:13020" id="docshape10" filled="true" fillcolor="#f5f5f5" stroked="false">
                  <v:fill type="solid"/>
                </v:rect>
                <v:shape style="position:absolute;left:3854;top:3750;width:15;height:13110" id="docshape11" coordorigin="3855,3750" coordsize="15,13110" path="m3870,3750l3855,3750,3855,13755,3855,16860,3870,16860,3870,13755,3870,3750xe" filled="true" fillcolor="#c18f00" stroked="false">
                  <v:path arrowok="t"/>
                  <v:fill type="solid"/>
                </v:shape>
                <v:shape style="position:absolute;left:525;top:4905;width:540;height:540" id="docshape12" coordorigin="525,4905" coordsize="540,540" path="m795,5445l729,5437,668,5413,614,5375,570,5325,541,5266,526,5202,525,5175,525,5161,537,5096,563,5036,604,4984,656,4943,716,4917,781,4905,795,4905,809,4905,874,4917,934,4943,986,4984,1027,5036,1053,5096,1065,5161,1065,5175,1065,5189,1053,5254,1027,5314,986,5366,934,5407,874,5433,809,5445,795,5445xe" filled="true" fillcolor="#8b0000" stroked="false">
                  <v:path arrowok="t"/>
                  <v:fill type="solid"/>
                </v:shape>
                <v:shape style="position:absolute;left:660;top:5044;width:255;height:261" type="#_x0000_t75" id="docshape13" stroked="false">
                  <v:imagedata r:id="rId6" o:title=""/>
                </v:shape>
                <v:shape style="position:absolute;left:525;top:5490;width:540;height:540" id="docshape14" coordorigin="525,5490" coordsize="540,540" path="m795,6030l729,6022,668,5998,614,5960,570,5910,541,5851,526,5787,525,5760,525,5746,537,5681,563,5621,604,5569,656,5528,716,5502,781,5490,795,5490,809,5490,874,5502,934,5528,986,5569,1027,5621,1053,5681,1065,5746,1065,5760,1065,5774,1053,5839,1027,5899,986,5951,934,5992,874,6018,809,6030,795,6030xe" filled="true" fillcolor="#8b0000" stroked="false">
                  <v:path arrowok="t"/>
                  <v:fill type="solid"/>
                </v:shape>
                <v:shape style="position:absolute;left:660;top:5609;width:255;height:300" type="#_x0000_t75" id="docshape15" stroked="false">
                  <v:imagedata r:id="rId7" o:title=""/>
                </v:shape>
                <v:shape style="position:absolute;left:525;top:6090;width:540;height:540" id="docshape16" coordorigin="525,6090" coordsize="540,540" path="m795,6630l729,6622,668,6598,614,6560,570,6510,541,6451,526,6387,525,6360,525,6346,537,6281,563,6221,604,6169,656,6128,716,6102,781,6090,795,6090,809,6090,874,6102,934,6128,986,6169,1027,6221,1053,6281,1065,6346,1065,6360,1065,6374,1053,6439,1027,6499,986,6551,934,6592,874,6618,809,6630,795,6630xe" filled="true" fillcolor="#8b0000" stroked="false">
                  <v:path arrowok="t"/>
                  <v:fill type="solid"/>
                </v:shape>
                <v:shape style="position:absolute;left:660;top:6246;width:256;height:226" type="#_x0000_t75" id="docshape17" stroked="false">
                  <v:imagedata r:id="rId8" o:title=""/>
                </v:shape>
                <v:shape style="position:absolute;left:525;top:6690;width:540;height:540" id="docshape18" coordorigin="525,6690" coordsize="540,540" path="m795,7230l729,7222,668,7198,614,7160,570,7110,541,7051,526,6987,525,6960,525,6946,537,6881,563,6821,604,6769,656,6728,716,6702,781,6690,795,6690,809,6690,874,6702,934,6728,986,6769,1027,6821,1053,6881,1065,6946,1065,6960,1065,6974,1053,7039,1027,7099,986,7151,934,7192,874,7218,809,7230,795,7230xe" filled="true" fillcolor="#8b0000" stroked="false">
                  <v:path arrowok="t"/>
                  <v:fill type="solid"/>
                </v:shape>
                <v:shape style="position:absolute;left:660;top:6828;width:255;height:263" type="#_x0000_t75" id="docshape19" stroked="false">
                  <v:imagedata r:id="rId9" o:title=""/>
                </v:shape>
                <v:rect style="position:absolute;left:0;top:0;width:11919;height:3750" id="docshape20" filled="true" fillcolor="#8b0000" stroked="false">
                  <v:fill type="solid"/>
                </v:rect>
                <v:shape style="position:absolute;left:525;top:525;width:2235;height:1965" type="#_x0000_t75" id="docshape21" stroked="false">
                  <v:imagedata r:id="rId10" o:title=""/>
                </v:shape>
                <v:shape style="position:absolute;left:11220;top:3215;width:699;height:550" id="docshape22" coordorigin="11220,3215" coordsize="699,550" path="m11918,3765l11220,3765,11918,3215,11918,376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  <w:sz w:val="18"/>
        </w:rPr>
        <w:t>Strategic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</w:tabs>
        <w:spacing w:line="330" w:lineRule="exact" w:before="0" w:after="0"/>
        <w:ind w:left="656" w:right="0" w:hanging="296"/>
        <w:jc w:val="left"/>
        <w:rPr>
          <w:sz w:val="18"/>
        </w:rPr>
      </w:pPr>
      <w:r>
        <w:rPr>
          <w:sz w:val="18"/>
        </w:rPr>
        <w:t>Market</w:t>
      </w:r>
      <w:r>
        <w:rPr>
          <w:spacing w:val="12"/>
          <w:sz w:val="18"/>
        </w:rPr>
        <w:t> </w:t>
      </w:r>
      <w:r>
        <w:rPr>
          <w:spacing w:val="-2"/>
          <w:sz w:val="18"/>
        </w:rPr>
        <w:t>Research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</w:tabs>
        <w:spacing w:line="330" w:lineRule="exact" w:before="0" w:after="0"/>
        <w:ind w:left="65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Competitive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</w:tabs>
        <w:spacing w:line="323" w:lineRule="exact" w:before="0" w:after="0"/>
        <w:ind w:left="656" w:right="0" w:hanging="296"/>
        <w:jc w:val="left"/>
        <w:rPr>
          <w:sz w:val="18"/>
        </w:rPr>
      </w:pPr>
      <w:r>
        <w:rPr>
          <w:sz w:val="18"/>
        </w:rPr>
        <w:t>Financial</w:t>
      </w:r>
      <w:r>
        <w:rPr>
          <w:spacing w:val="14"/>
          <w:sz w:val="18"/>
        </w:rPr>
        <w:t> </w:t>
      </w:r>
      <w:r>
        <w:rPr>
          <w:spacing w:val="-2"/>
          <w:sz w:val="18"/>
        </w:rPr>
        <w:t>Modeling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</w:tabs>
        <w:spacing w:line="336" w:lineRule="exact" w:before="0" w:after="0"/>
        <w:ind w:left="65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Operational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Alignment</w:t>
      </w:r>
    </w:p>
    <w:sectPr>
      <w:type w:val="continuous"/>
      <w:pgSz w:w="11920" w:h="16860"/>
      <w:pgMar w:top="800" w:bottom="280" w:left="16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Franklin Gothic Medium">
    <w:altName w:val="Franklin Gothic Medium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3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4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3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2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0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9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8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6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Trebuchet MS" w:hAnsi="Trebuchet MS" w:eastAsia="Trebuchet MS" w:cs="Trebuchet MS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3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teven.white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jpe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2025-04-05T19:17:31Z</dcterms:created>
  <dcterms:modified xsi:type="dcterms:W3CDTF">2025-04-05T19:17:31Z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2025-04-05T00:00:00Z</vt:filetime>
  </property>
  <property fmtid="{D5CDD505-2E9C-101B-9397-08002B2CF9AE}" pid="5" name="Producer">
    <vt:lpwstr>Skia/PDF m121</vt:lpwstr>
  </property>
</Properties>
</file>