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20" w:lineRule="auto"/>
        <w:rPr>
          <w:color w:val="043d6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-457199</wp:posOffset>
                </wp:positionV>
                <wp:extent cx="2816225" cy="100679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42650" y="0"/>
                          <a:ext cx="2806700" cy="75600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-457199</wp:posOffset>
                </wp:positionV>
                <wp:extent cx="2816225" cy="100679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225" cy="1006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010.0" w:type="dxa"/>
        <w:jc w:val="left"/>
        <w:tblLayout w:type="fixed"/>
        <w:tblLook w:val="0600"/>
      </w:tblPr>
      <w:tblGrid>
        <w:gridCol w:w="6390"/>
        <w:gridCol w:w="1005"/>
        <w:gridCol w:w="3615"/>
        <w:tblGridChange w:id="0">
          <w:tblGrid>
            <w:gridCol w:w="6390"/>
            <w:gridCol w:w="1005"/>
            <w:gridCol w:w="361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bottom w:color="043d68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Angelica </w:t>
            </w:r>
            <w:r w:rsidDel="00000000" w:rsidR="00000000" w:rsidRPr="00000000">
              <w:rPr>
                <w:b w:val="1"/>
                <w:color w:val="043d68"/>
                <w:rtl w:val="0"/>
              </w:rPr>
              <w:t xml:space="preserve">Astrom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360" w:lineRule="auto"/>
              <w:rPr>
                <w:color w:val="043d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color w:val="043d6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0.009765625" w:hRule="atLeast"/>
          <w:tblHeader w:val="0"/>
        </w:trPr>
        <w:tc>
          <w:tcPr>
            <w:tcBorders>
              <w:top w:color="043d68" w:space="0" w:sz="4" w:val="single"/>
            </w:tcBorders>
          </w:tcPr>
          <w:p w:rsidR="00000000" w:rsidDel="00000000" w:rsidP="00000000" w:rsidRDefault="00000000" w:rsidRPr="00000000" w14:paraId="0000000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07">
            <w:pPr>
              <w:rPr>
                <w:i w:val="1"/>
                <w:color w:val="043d68"/>
              </w:rPr>
            </w:pPr>
            <w:r w:rsidDel="00000000" w:rsidR="00000000" w:rsidRPr="00000000">
              <w:rPr>
                <w:rtl w:val="0"/>
              </w:rPr>
              <w:t xml:space="preserve">Self-motivated and friendly college student with a strong work ethic and a passion for providing exceptional guest experiences. Seeking a summertime Lifeguard position at Wings &amp; Waves Waterpark to contribute to a fun and safe destination for park visitors. Detail-oriented and safety-conscious, committed to maintaining a clean and secure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before="360" w:lineRule="auto"/>
              <w:rPr>
                <w:color w:val="043d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email@example.com</w:t>
            </w:r>
          </w:p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LinkedIn | Portfolio</w:t>
            </w:r>
          </w:p>
          <w:p w:rsidR="00000000" w:rsidDel="00000000" w:rsidP="00000000" w:rsidRDefault="00000000" w:rsidRPr="00000000" w14:paraId="0000000E">
            <w:pPr>
              <w:pStyle w:val="Heading3"/>
              <w:rPr/>
            </w:pPr>
            <w:bookmarkStart w:colFirst="0" w:colLast="0" w:name="_7mjvg0we65db" w:id="0"/>
            <w:bookmarkEnd w:id="0"/>
            <w:r w:rsidDel="00000000" w:rsidR="00000000" w:rsidRPr="00000000">
              <w:rPr>
                <w:rtl w:val="0"/>
              </w:rPr>
              <w:t xml:space="preserve">City, State Abbreviation Zip Code</w:t>
            </w:r>
          </w:p>
          <w:p w:rsidR="00000000" w:rsidDel="00000000" w:rsidP="00000000" w:rsidRDefault="00000000" w:rsidRPr="00000000" w14:paraId="0000000F">
            <w:pPr>
              <w:pStyle w:val="Subtitle"/>
              <w:spacing w:after="360" w:lineRule="auto"/>
              <w:rPr>
                <w:b w:val="1"/>
                <w:smallCaps w:val="1"/>
              </w:rPr>
            </w:pPr>
            <w:bookmarkStart w:colFirst="0" w:colLast="0" w:name="_e3zci3jgirfy" w:id="1"/>
            <w:bookmarkEnd w:id="1"/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Style w:val="Subtitle"/>
              <w:spacing w:after="36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Lifeguard, YMCA, Seattle, WA</w:t>
            </w:r>
          </w:p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May 2021 – Present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Mentor and train new lifeguards, resulting in their successful completion of the YMCA’s rigorous lifeguard certification program and their seamless integration into the team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Conduct daily pool area inspections, identifying and resolving safety hazards, ensuring a safe environment for over 100 daily swimmers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Maintain accurate records of pool attendance, incident reports, and member feedback, providing valuable data for program evaluation and improvement</w:t>
            </w:r>
          </w:p>
          <w:p w:rsidR="00000000" w:rsidDel="00000000" w:rsidP="00000000" w:rsidRDefault="00000000" w:rsidRPr="00000000" w14:paraId="0000001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Volunteer, Oregon Humane Society, Portland, OR</w:t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April 2019 – May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Conducted five educational presentations at local schools, reaching over 150 students and raising awareness about responsible pet ownership and the importance of animal welfare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Collaborated with the shelter team to conduct adoption events, showcasing animals to potential adopters, and providing information on responsible pet ownership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Supported the socialization and behavior training of shelter animals by engaging in playtime, social interactions, and basic obedience exercises, improving their adaptability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43d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Subtitle"/>
              <w:rPr/>
            </w:pPr>
            <w:bookmarkStart w:colFirst="0" w:colLast="0" w:name="_aj10ytgrxz5v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0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Arts (B.A.) Business Administration,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September 2022 – Present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Washington, Seattle, WA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School Diploma,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September 2018 – June 2022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Roosevelt High School, Portland, OR </w:t>
            </w:r>
          </w:p>
          <w:p w:rsidR="00000000" w:rsidDel="00000000" w:rsidP="00000000" w:rsidRDefault="00000000" w:rsidRPr="00000000" w14:paraId="00000025">
            <w:pPr>
              <w:pStyle w:val="Subtitle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CERTIFICATION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Certified American Red Cross Lifeguard Instructor</w:t>
            </w:r>
            <w:r w:rsidDel="00000000" w:rsidR="00000000" w:rsidRPr="00000000">
              <w:rPr>
                <w:rtl w:val="0"/>
              </w:rPr>
              <w:t xml:space="preserve">, ARCL,</w:t>
            </w:r>
            <w:r w:rsidDel="00000000" w:rsidR="00000000" w:rsidRPr="00000000">
              <w:rPr>
                <w:i w:val="1"/>
                <w:rtl w:val="0"/>
              </w:rPr>
              <w:t xml:space="preserve"> 2022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YMCA Lifeguarding Certification</w:t>
            </w:r>
            <w:r w:rsidDel="00000000" w:rsidR="00000000" w:rsidRPr="00000000">
              <w:rPr>
                <w:rtl w:val="0"/>
              </w:rPr>
              <w:t xml:space="preserve">, YMCA, </w:t>
            </w:r>
            <w:r w:rsidDel="00000000" w:rsidR="00000000" w:rsidRPr="00000000">
              <w:rPr>
                <w:i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CPR Certified,</w:t>
            </w:r>
            <w:r w:rsidDel="00000000" w:rsidR="00000000" w:rsidRPr="00000000">
              <w:rPr>
                <w:rtl w:val="0"/>
              </w:rPr>
              <w:t xml:space="preserve"> Red Cross,</w:t>
            </w:r>
            <w:r w:rsidDel="00000000" w:rsidR="00000000" w:rsidRPr="00000000">
              <w:rPr>
                <w:i w:val="1"/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2C">
            <w:pPr>
              <w:pStyle w:val="Subtitle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09090" cy="12700"/>
                      <wp:effectExtent b="0" l="0" r="0" t="0"/>
                      <wp:docPr descr="Decorative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3"/>
              <w:rPr/>
            </w:pPr>
            <w:bookmarkStart w:colFirst="0" w:colLast="0" w:name="_o3jeqgfzgdw4" w:id="3"/>
            <w:bookmarkEnd w:id="3"/>
            <w:r w:rsidDel="00000000" w:rsidR="00000000" w:rsidRPr="00000000">
              <w:rPr>
                <w:rtl w:val="0"/>
              </w:rPr>
              <w:t xml:space="preserve">Cash Register Operation</w:t>
            </w:r>
          </w:p>
          <w:p w:rsidR="00000000" w:rsidDel="00000000" w:rsidP="00000000" w:rsidRDefault="00000000" w:rsidRPr="00000000" w14:paraId="00000031">
            <w:pPr>
              <w:pStyle w:val="Heading3"/>
              <w:rPr/>
            </w:pPr>
            <w:bookmarkStart w:colFirst="0" w:colLast="0" w:name="_o3jeqgfzgdw4" w:id="3"/>
            <w:bookmarkEnd w:id="3"/>
            <w:r w:rsidDel="00000000" w:rsidR="00000000" w:rsidRPr="00000000">
              <w:rPr>
                <w:rtl w:val="0"/>
              </w:rPr>
              <w:t xml:space="preserve">CPR Training</w:t>
            </w:r>
          </w:p>
          <w:p w:rsidR="00000000" w:rsidDel="00000000" w:rsidP="00000000" w:rsidRDefault="00000000" w:rsidRPr="00000000" w14:paraId="00000032">
            <w:pPr>
              <w:pStyle w:val="Heading3"/>
              <w:rPr/>
            </w:pPr>
            <w:bookmarkStart w:colFirst="0" w:colLast="0" w:name="_o3jeqgfzgdw4" w:id="3"/>
            <w:bookmarkEnd w:id="3"/>
            <w:r w:rsidDel="00000000" w:rsidR="00000000" w:rsidRPr="00000000">
              <w:rPr>
                <w:rtl w:val="0"/>
              </w:rPr>
              <w:t xml:space="preserve">First Aid Knowledge</w:t>
            </w:r>
          </w:p>
          <w:p w:rsidR="00000000" w:rsidDel="00000000" w:rsidP="00000000" w:rsidRDefault="00000000" w:rsidRPr="00000000" w14:paraId="00000033">
            <w:pPr>
              <w:pStyle w:val="Heading3"/>
              <w:rPr/>
            </w:pPr>
            <w:bookmarkStart w:colFirst="0" w:colLast="0" w:name="_o3jeqgfzgdw4" w:id="3"/>
            <w:bookmarkEnd w:id="3"/>
            <w:r w:rsidDel="00000000" w:rsidR="00000000" w:rsidRPr="00000000">
              <w:rPr>
                <w:rtl w:val="0"/>
              </w:rPr>
              <w:t xml:space="preserve">Lifeguard Trainer</w:t>
            </w:r>
          </w:p>
          <w:p w:rsidR="00000000" w:rsidDel="00000000" w:rsidP="00000000" w:rsidRDefault="00000000" w:rsidRPr="00000000" w14:paraId="00000034">
            <w:pPr>
              <w:pStyle w:val="Heading3"/>
              <w:rPr/>
            </w:pPr>
            <w:bookmarkStart w:colFirst="0" w:colLast="0" w:name="_w69hw9w246o3" w:id="4"/>
            <w:bookmarkEnd w:id="4"/>
            <w:r w:rsidDel="00000000" w:rsidR="00000000" w:rsidRPr="00000000">
              <w:rPr>
                <w:rtl w:val="0"/>
              </w:rPr>
              <w:t xml:space="preserve">Water Quality Testing</w:t>
            </w:r>
          </w:p>
        </w:tc>
      </w:tr>
    </w:tbl>
    <w:p w:rsidR="00000000" w:rsidDel="00000000" w:rsidP="00000000" w:rsidRDefault="00000000" w:rsidRPr="00000000" w14:paraId="00000035">
      <w:pPr>
        <w:rPr>
          <w:color w:val="043d6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043d68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lineRule="auto"/>
    </w:pPr>
    <w:rPr/>
  </w:style>
  <w:style w:type="paragraph" w:styleId="Heading3">
    <w:name w:val="heading 3"/>
    <w:basedOn w:val="Normal"/>
    <w:next w:val="Normal"/>
    <w:pPr>
      <w:spacing w:after="8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jc w:val="center"/>
    </w:pPr>
    <w:rPr>
      <w:rFonts w:ascii="Century Gothic" w:cs="Century Gothic" w:eastAsia="Century Gothic" w:hAnsi="Century Gothic"/>
      <w:smallCaps w:val="1"/>
      <w:color w:val="ffffff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80" w:line="240" w:lineRule="auto"/>
    </w:pPr>
    <w:rPr>
      <w:rFonts w:ascii="Century Gothic" w:cs="Century Gothic" w:eastAsia="Century Gothic" w:hAnsi="Century Gothic"/>
      <w:b w:val="1"/>
      <w:smallCaps w:val="1"/>
      <w:color w:val="ffffff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ffffff"/>
    </w:rPr>
  </w:style>
  <w:style w:type="paragraph" w:styleId="Title">
    <w:name w:val="Title"/>
    <w:basedOn w:val="Normal"/>
    <w:next w:val="Normal"/>
    <w:pPr>
      <w:spacing w:after="120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spacing w:after="120" w:line="240" w:lineRule="auto"/>
    </w:pPr>
    <w:rPr>
      <w:b w:val="1"/>
      <w:smallCaps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