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1" distB="0" distT="0" distL="0" distR="0" hidden="0" layoutInCell="1" locked="0" relativeHeight="0" simplePos="0">
            <wp:simplePos x="0" y="0"/>
            <wp:positionH relativeFrom="page">
              <wp:posOffset>257175</wp:posOffset>
            </wp:positionH>
            <wp:positionV relativeFrom="page">
              <wp:posOffset>123825</wp:posOffset>
            </wp:positionV>
            <wp:extent cx="7258050" cy="9863138"/>
            <wp:effectExtent b="0" l="0" r="0" t="0"/>
            <wp:wrapNone/>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258050" cy="9863138"/>
                    </a:xfrm>
                    <a:prstGeom prst="rect"/>
                    <a:ln/>
                  </pic:spPr>
                </pic:pic>
              </a:graphicData>
            </a:graphic>
          </wp:anchor>
        </w:drawing>
      </w:r>
      <w:r w:rsidDel="00000000" w:rsidR="00000000" w:rsidRPr="00000000">
        <w:rPr>
          <w:rtl w:val="0"/>
        </w:rPr>
      </w:r>
    </w:p>
    <w:tbl>
      <w:tblPr>
        <w:tblStyle w:val="Table1"/>
        <w:tblW w:w="10790.0" w:type="dxa"/>
        <w:jc w:val="left"/>
        <w:tblLayout w:type="fixed"/>
        <w:tblLook w:val="0400"/>
      </w:tblPr>
      <w:tblGrid>
        <w:gridCol w:w="3600"/>
        <w:gridCol w:w="720"/>
        <w:gridCol w:w="6470"/>
        <w:tblGridChange w:id="0">
          <w:tblGrid>
            <w:gridCol w:w="3600"/>
            <w:gridCol w:w="720"/>
            <w:gridCol w:w="6470"/>
          </w:tblGrid>
        </w:tblGridChange>
      </w:tblGrid>
      <w:tr>
        <w:trPr>
          <w:cantSplit w:val="0"/>
          <w:trHeight w:val="3018.2400000000002" w:hRule="atLeast"/>
          <w:tblHeader w:val="0"/>
        </w:trPr>
        <w:tc>
          <w:tcPr>
            <w:vAlign w:val="bottom"/>
          </w:tcPr>
          <w:p w:rsidR="00000000" w:rsidDel="00000000" w:rsidP="00000000" w:rsidRDefault="00000000" w:rsidRPr="00000000" w14:paraId="00000002">
            <w:pPr>
              <w:tabs>
                <w:tab w:val="left" w:leader="none" w:pos="990"/>
              </w:tabs>
              <w:jc w:val="center"/>
              <w:rPr/>
            </w:pPr>
            <w:r w:rsidDel="00000000" w:rsidR="00000000" w:rsidRPr="00000000">
              <w:rPr/>
              <mc:AlternateContent>
                <mc:Choice Requires="wpg">
                  <w:drawing>
                    <wp:inline distB="0" distT="0" distL="0" distR="0">
                      <wp:extent cx="2190750" cy="2190750"/>
                      <wp:effectExtent b="0" l="0" r="0" t="0"/>
                      <wp:docPr id="1" name="" title="Professional Headshot of Man"/>
                      <a:graphic>
                        <a:graphicData uri="http://schemas.microsoft.com/office/word/2010/wordprocessingGroup">
                          <wpg:wgp>
                            <wpg:cNvGrpSpPr/>
                            <wpg:grpSpPr>
                              <a:xfrm>
                                <a:off x="4252825" y="2686825"/>
                                <a:ext cx="2190750" cy="2190750"/>
                                <a:chOff x="4252825" y="2686825"/>
                                <a:chExt cx="2186350" cy="2186350"/>
                              </a:xfrm>
                            </wpg:grpSpPr>
                            <wps:wsp>
                              <wps:cNvSpPr/>
                              <wps:cNvPr id="2" name="Shape 2"/>
                              <wps:spPr>
                                <a:xfrm>
                                  <a:off x="4284598" y="2718598"/>
                                  <a:ext cx="2122805" cy="2122805"/>
                                </a:xfrm>
                                <a:prstGeom prst="ellipse">
                                  <a:avLst/>
                                </a:prstGeom>
                                <a:blipFill rotWithShape="1">
                                  <a:blip r:embed="rId7">
                                    <a:alphaModFix/>
                                  </a:blip>
                                  <a:stretch>
                                    <a:fillRect b="0" l="0" r="0" t="0"/>
                                  </a:stretch>
                                </a:blipFill>
                                <a:ln cap="flat" cmpd="sng" w="63500">
                                  <a:solidFill>
                                    <a:schemeClr val="accen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 name="Shape 3"/>
                                <pic:cNvPicPr preferRelativeResize="0"/>
                              </pic:nvPicPr>
                              <pic:blipFill>
                                <a:blip r:embed="rId8">
                                  <a:alphaModFix/>
                                </a:blip>
                                <a:stretch>
                                  <a:fillRect/>
                                </a:stretch>
                              </pic:blipFill>
                              <pic:spPr>
                                <a:xfrm>
                                  <a:off x="4313661" y="2755693"/>
                                  <a:ext cx="2072400" cy="2072400"/>
                                </a:xfrm>
                                <a:prstGeom prst="ellipse">
                                  <a:avLst/>
                                </a:prstGeom>
                                <a:noFill/>
                                <a:ln cap="flat" cmpd="sng" w="19050">
                                  <a:solidFill>
                                    <a:srgbClr val="A2C4C9"/>
                                  </a:solidFill>
                                  <a:prstDash val="solid"/>
                                  <a:round/>
                                  <a:headEnd len="sm" w="sm" type="none"/>
                                  <a:tailEnd len="sm" w="sm" type="none"/>
                                </a:ln>
                              </pic:spPr>
                            </pic:pic>
                          </wpg:wgp>
                        </a:graphicData>
                      </a:graphic>
                    </wp:inline>
                  </w:drawing>
                </mc:Choice>
                <mc:Fallback>
                  <w:drawing>
                    <wp:inline distB="0" distT="0" distL="0" distR="0">
                      <wp:extent cx="2190750" cy="2190750"/>
                      <wp:effectExtent b="0" l="0" r="0" t="0"/>
                      <wp:docPr descr="Professional Headshot of Man" id="1" name="image3.png"/>
                      <a:graphic>
                        <a:graphicData uri="http://schemas.openxmlformats.org/drawingml/2006/picture">
                          <pic:pic>
                            <pic:nvPicPr>
                              <pic:cNvPr descr="Professional Headshot of Man" id="0" name="image3.png"/>
                              <pic:cNvPicPr preferRelativeResize="0"/>
                            </pic:nvPicPr>
                            <pic:blipFill>
                              <a:blip r:embed="rId9"/>
                              <a:srcRect/>
                              <a:stretch>
                                <a:fillRect/>
                              </a:stretch>
                            </pic:blipFill>
                            <pic:spPr>
                              <a:xfrm>
                                <a:off x="0" y="0"/>
                                <a:ext cx="2190750" cy="2190750"/>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03">
            <w:pPr>
              <w:tabs>
                <w:tab w:val="left" w:leader="none" w:pos="990"/>
              </w:tabs>
              <w:rPr/>
            </w:pPr>
            <w:r w:rsidDel="00000000" w:rsidR="00000000" w:rsidRPr="00000000">
              <w:rPr>
                <w:rtl w:val="0"/>
              </w:rPr>
            </w:r>
          </w:p>
        </w:tc>
        <w:tc>
          <w:tcPr>
            <w:vAlign w:val="bottom"/>
          </w:tcPr>
          <w:p w:rsidR="00000000" w:rsidDel="00000000" w:rsidP="00000000" w:rsidRDefault="00000000" w:rsidRPr="00000000" w14:paraId="00000004">
            <w:pPr>
              <w:pStyle w:val="Title"/>
              <w:widowControl w:val="1"/>
              <w:rPr/>
            </w:pPr>
            <w:r w:rsidDel="00000000" w:rsidR="00000000" w:rsidRPr="00000000">
              <w:rPr>
                <w:rtl w:val="0"/>
              </w:rPr>
              <w:t xml:space="preserve">Emma</w:t>
              <w:br w:type="textWrapping"/>
              <w:t xml:space="preserve">Robinson</w:t>
            </w:r>
          </w:p>
          <w:p w:rsidR="00000000" w:rsidDel="00000000" w:rsidP="00000000" w:rsidRDefault="00000000" w:rsidRPr="00000000" w14:paraId="00000005">
            <w:pPr>
              <w:pStyle w:val="Subtitle"/>
              <w:rPr/>
            </w:pPr>
            <w:r w:rsidDel="00000000" w:rsidR="00000000" w:rsidRPr="00000000">
              <w:rPr>
                <w:rtl w:val="0"/>
              </w:rPr>
              <w:t xml:space="preserve">SERVER</w:t>
            </w:r>
          </w:p>
        </w:tc>
      </w:tr>
      <w:tr>
        <w:trPr>
          <w:cantSplit w:val="0"/>
          <w:tblHeader w:val="0"/>
        </w:trPr>
        <w:tc>
          <w:tcPr/>
          <w:p w:rsidR="00000000" w:rsidDel="00000000" w:rsidP="00000000" w:rsidRDefault="00000000" w:rsidRPr="00000000" w14:paraId="00000006">
            <w:pPr>
              <w:pStyle w:val="Heading3"/>
              <w:rPr/>
            </w:pPr>
            <w:r w:rsidDel="00000000" w:rsidR="00000000" w:rsidRPr="00000000">
              <w:rPr>
                <w:rtl w:val="0"/>
              </w:rPr>
              <w:t xml:space="preserve">Profile</w:t>
            </w:r>
          </w:p>
          <w:p w:rsidR="00000000" w:rsidDel="00000000" w:rsidP="00000000" w:rsidRDefault="00000000" w:rsidRPr="00000000" w14:paraId="00000007">
            <w:pPr>
              <w:rPr/>
            </w:pPr>
            <w:r w:rsidDel="00000000" w:rsidR="00000000" w:rsidRPr="00000000">
              <w:rPr>
                <w:rtl w:val="0"/>
              </w:rPr>
              <w:t xml:space="preserve">Calm and courteous server with over 8 years of experience in fine dining. Ability to work within busy, upscale environments to uphold the highest standards of professionalism and etiquette. Skilled at helping guests with menus and wine choices. Builds relationships with kitchen staff and fellow servers for a positive dining experience.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3"/>
              <w:rPr/>
            </w:pPr>
            <w:r w:rsidDel="00000000" w:rsidR="00000000" w:rsidRPr="00000000">
              <w:rPr>
                <w:rtl w:val="0"/>
              </w:rPr>
              <w:t xml:space="preserve">Contact</w:t>
            </w:r>
          </w:p>
          <w:p w:rsidR="00000000" w:rsidDel="00000000" w:rsidP="00000000" w:rsidRDefault="00000000" w:rsidRPr="00000000" w14:paraId="0000000A">
            <w:pPr>
              <w:rPr/>
            </w:pPr>
            <w:r w:rsidDel="00000000" w:rsidR="00000000" w:rsidRPr="00000000">
              <w:rPr>
                <w:rtl w:val="0"/>
              </w:rPr>
              <w:t xml:space="preserve">PHONE:</w:t>
            </w:r>
          </w:p>
          <w:p w:rsidR="00000000" w:rsidDel="00000000" w:rsidP="00000000" w:rsidRDefault="00000000" w:rsidRPr="00000000" w14:paraId="0000000B">
            <w:pPr>
              <w:rPr/>
            </w:pPr>
            <w:r w:rsidDel="00000000" w:rsidR="00000000" w:rsidRPr="00000000">
              <w:rPr>
                <w:rtl w:val="0"/>
              </w:rPr>
              <w:t xml:space="preserve">(123) 456-7890</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LOCATION:</w:t>
            </w:r>
          </w:p>
          <w:p w:rsidR="00000000" w:rsidDel="00000000" w:rsidP="00000000" w:rsidRDefault="00000000" w:rsidRPr="00000000" w14:paraId="0000000E">
            <w:pPr>
              <w:rPr/>
            </w:pPr>
            <w:r w:rsidDel="00000000" w:rsidR="00000000" w:rsidRPr="00000000">
              <w:rPr>
                <w:rtl w:val="0"/>
              </w:rPr>
              <w:t xml:space="preserve">City, State Abbreviation Zip Code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EMAIL:</w:t>
            </w:r>
          </w:p>
          <w:p w:rsidR="00000000" w:rsidDel="00000000" w:rsidP="00000000" w:rsidRDefault="00000000" w:rsidRPr="00000000" w14:paraId="00000011">
            <w:pPr>
              <w:rPr>
                <w:color w:val="b85b22"/>
                <w:u w:val="single"/>
              </w:rPr>
            </w:pPr>
            <w:r w:rsidDel="00000000" w:rsidR="00000000" w:rsidRPr="00000000">
              <w:rPr>
                <w:color w:val="b85b22"/>
                <w:u w:val="single"/>
                <w:rtl w:val="0"/>
              </w:rPr>
              <w:t xml:space="preserve">email@example.com</w:t>
            </w:r>
          </w:p>
          <w:p w:rsidR="00000000" w:rsidDel="00000000" w:rsidP="00000000" w:rsidRDefault="00000000" w:rsidRPr="00000000" w14:paraId="00000012">
            <w:pPr>
              <w:pStyle w:val="Heading3"/>
              <w:rPr/>
            </w:pPr>
            <w:r w:rsidDel="00000000" w:rsidR="00000000" w:rsidRPr="00000000">
              <w:rPr>
                <w:rtl w:val="0"/>
              </w:rPr>
              <w:t xml:space="preserve">Certifications</w:t>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Food Handler's Certificate, 2016</w:t>
            </w:r>
          </w:p>
          <w:p w:rsidR="00000000" w:rsidDel="00000000" w:rsidP="00000000" w:rsidRDefault="00000000" w:rsidRPr="00000000" w14:paraId="00000014">
            <w:pPr>
              <w:numPr>
                <w:ilvl w:val="0"/>
                <w:numId w:val="3"/>
              </w:numPr>
              <w:ind w:left="720" w:hanging="360"/>
            </w:pPr>
            <w:r w:rsidDel="00000000" w:rsidR="00000000" w:rsidRPr="00000000">
              <w:rPr>
                <w:rtl w:val="0"/>
              </w:rPr>
              <w:t xml:space="preserve">Wine and Spirits Education Trust (WSET) Level 2, 2018</w:t>
            </w:r>
          </w:p>
        </w:tc>
        <w:tc>
          <w:tcPr/>
          <w:p w:rsidR="00000000" w:rsidDel="00000000" w:rsidP="00000000" w:rsidRDefault="00000000" w:rsidRPr="00000000" w14:paraId="00000015">
            <w:pPr>
              <w:tabs>
                <w:tab w:val="left" w:leader="none" w:pos="990"/>
              </w:tabs>
              <w:rPr/>
            </w:pPr>
            <w:r w:rsidDel="00000000" w:rsidR="00000000" w:rsidRPr="00000000">
              <w:rPr>
                <w:rtl w:val="0"/>
              </w:rPr>
            </w:r>
          </w:p>
        </w:tc>
        <w:tc>
          <w:tcPr/>
          <w:p w:rsidR="00000000" w:rsidDel="00000000" w:rsidP="00000000" w:rsidRDefault="00000000" w:rsidRPr="00000000" w14:paraId="00000016">
            <w:pPr>
              <w:pStyle w:val="Heading2"/>
              <w:rPr/>
            </w:pPr>
            <w:r w:rsidDel="00000000" w:rsidR="00000000" w:rsidRPr="00000000">
              <w:rPr>
                <w:rtl w:val="0"/>
              </w:rPr>
              <w:t xml:space="preserve">EDUCATION</w:t>
            </w:r>
          </w:p>
          <w:p w:rsidR="00000000" w:rsidDel="00000000" w:rsidP="00000000" w:rsidRDefault="00000000" w:rsidRPr="00000000" w14:paraId="00000017">
            <w:pPr>
              <w:pStyle w:val="Heading4"/>
              <w:rPr/>
            </w:pPr>
            <w:r w:rsidDel="00000000" w:rsidR="00000000" w:rsidRPr="00000000">
              <w:rPr>
                <w:rtl w:val="0"/>
              </w:rPr>
              <w:t xml:space="preserve">PUEBLO HIGH SCHOOL, Tucson, AZ</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t xml:space="preserve">June 2010</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High School Diploma</w:t>
            </w:r>
          </w:p>
          <w:p w:rsidR="00000000" w:rsidDel="00000000" w:rsidP="00000000" w:rsidRDefault="00000000" w:rsidRPr="00000000" w14:paraId="0000001A">
            <w:pPr>
              <w:pStyle w:val="Heading2"/>
              <w:rPr/>
            </w:pPr>
            <w:r w:rsidDel="00000000" w:rsidR="00000000" w:rsidRPr="00000000">
              <w:rPr>
                <w:rtl w:val="0"/>
              </w:rPr>
              <w:t xml:space="preserve">WORK EXPERIENCE</w:t>
            </w:r>
          </w:p>
          <w:p w:rsidR="00000000" w:rsidDel="00000000" w:rsidP="00000000" w:rsidRDefault="00000000" w:rsidRPr="00000000" w14:paraId="0000001B">
            <w:pPr>
              <w:pStyle w:val="Heading4"/>
              <w:rPr/>
            </w:pPr>
            <w:r w:rsidDel="00000000" w:rsidR="00000000" w:rsidRPr="00000000">
              <w:rPr>
                <w:rtl w:val="0"/>
              </w:rPr>
              <w:t xml:space="preserve">Lead Server - Binkley’s Restaurant, Phoenix, AZ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t xml:space="preserve">MAY 2018 – PRESENT</w:t>
            </w:r>
            <w:r w:rsidDel="00000000" w:rsidR="00000000" w:rsidRPr="00000000">
              <w:rPr>
                <w:rtl w:val="0"/>
              </w:rPr>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Lead daily pre-shift meetings to share the menu, specials, and guest preferences with team members which has resulted in a 10% increase in upsales over the last year</w:t>
            </w:r>
          </w:p>
          <w:p w:rsidR="00000000" w:rsidDel="00000000" w:rsidP="00000000" w:rsidRDefault="00000000" w:rsidRPr="00000000" w14:paraId="0000001E">
            <w:pPr>
              <w:numPr>
                <w:ilvl w:val="0"/>
                <w:numId w:val="2"/>
              </w:numPr>
              <w:ind w:left="720" w:hanging="360"/>
            </w:pPr>
            <w:r w:rsidDel="00000000" w:rsidR="00000000" w:rsidRPr="00000000">
              <w:rPr>
                <w:rtl w:val="0"/>
              </w:rPr>
              <w:t xml:space="preserve">Train and mentor new servers, ensuring they integrate into the restaurant well and understand service protocols and standards</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Coordinate large-scale private events like weddings and corporate gatherings, with groups of up to 150 guests</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Recommend wine pairings and additional courses, resulting in an average upsell rate of 20% to increase revenue for the restaurant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4"/>
              <w:rPr/>
            </w:pPr>
            <w:r w:rsidDel="00000000" w:rsidR="00000000" w:rsidRPr="00000000">
              <w:rPr>
                <w:rtl w:val="0"/>
              </w:rPr>
              <w:t xml:space="preserve">Server - The Capital Grille, Phoenix, AZ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t xml:space="preserve">JUNE 2016 – APRIL 2018</w:t>
            </w:r>
            <w:r w:rsidDel="00000000" w:rsidR="00000000" w:rsidRPr="00000000">
              <w:rPr>
                <w:rtl w:val="0"/>
              </w:rPr>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Managed a section of 10-12 tables during peak hours, ensuring timely order delivery and exceptional guest experiences</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Maintained a consistent customer satisfaction rating of over 95% through attentive service and personalized recommendations</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Collaborated with the kitchen team to ensure food quality and presentation met the restaurant's high standards</w:t>
            </w:r>
            <w:r w:rsidDel="00000000" w:rsidR="00000000" w:rsidRPr="00000000">
              <w:rPr>
                <w:rtl w:val="0"/>
              </w:rPr>
            </w:r>
          </w:p>
          <w:p w:rsidR="00000000" w:rsidDel="00000000" w:rsidP="00000000" w:rsidRDefault="00000000" w:rsidRPr="00000000" w14:paraId="00000027">
            <w:pPr>
              <w:pStyle w:val="Heading2"/>
              <w:rPr/>
            </w:pPr>
            <w:r w:rsidDel="00000000" w:rsidR="00000000" w:rsidRPr="00000000">
              <w:rPr>
                <w:rFonts w:ascii="Century Gothic" w:cs="Century Gothic" w:eastAsia="Century Gothic" w:hAnsi="Century Gothic"/>
                <w:b w:val="1"/>
                <w:smallCaps w:val="1"/>
                <w:sz w:val="22"/>
                <w:szCs w:val="22"/>
                <w:rtl w:val="0"/>
              </w:rPr>
              <w:t xml:space="preserve">SKILLS</w:t>
            </w:r>
            <w:r w:rsidDel="00000000" w:rsidR="00000000" w:rsidRPr="00000000">
              <w:rPr>
                <w:rtl w:val="0"/>
              </w:rPr>
            </w:r>
          </w:p>
          <w:p w:rsidR="00000000" w:rsidDel="00000000" w:rsidP="00000000" w:rsidRDefault="00000000" w:rsidRPr="00000000" w14:paraId="00000028">
            <w:pPr>
              <w:rPr>
                <w:color w:val="ffffff"/>
              </w:rPr>
            </w:pPr>
            <w:r w:rsidDel="00000000" w:rsidR="00000000" w:rsidRPr="00000000">
              <w:rPr>
                <w:color w:val="ffffff"/>
              </w:rPr>
              <w:drawing>
                <wp:inline distB="0" distT="0" distL="0" distR="0">
                  <wp:extent cx="3157949" cy="1059507"/>
                  <wp:effectExtent b="0" l="0" r="0" t="0"/>
                  <wp:docPr descr="Image of chart" id="2" name="image2.png"/>
                  <a:graphic>
                    <a:graphicData uri="http://schemas.openxmlformats.org/drawingml/2006/picture">
                      <pic:pic>
                        <pic:nvPicPr>
                          <pic:cNvPr descr="Image of chart" id="0" name="image2.png"/>
                          <pic:cNvPicPr preferRelativeResize="0"/>
                        </pic:nvPicPr>
                        <pic:blipFill>
                          <a:blip r:embed="rId10"/>
                          <a:srcRect b="0" l="0" r="0" t="0"/>
                          <a:stretch>
                            <a:fillRect/>
                          </a:stretch>
                        </pic:blipFill>
                        <pic:spPr>
                          <a:xfrm>
                            <a:off x="0" y="0"/>
                            <a:ext cx="3157949" cy="105950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9">
      <w:pPr>
        <w:tabs>
          <w:tab w:val="left" w:leader="none" w:pos="990"/>
        </w:tabs>
        <w:rPr/>
      </w:pPr>
      <w:r w:rsidDel="00000000" w:rsidR="00000000" w:rsidRPr="00000000">
        <w:rPr>
          <w:rtl w:val="0"/>
        </w:rPr>
      </w:r>
    </w:p>
    <w:sectPr>
      <w:pgSz w:h="15840" w:w="12240" w:orient="portrait"/>
      <w:pgMar w:bottom="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18"/>
        <w:szCs w:val="1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entury Gothic" w:cs="Century Gothic" w:eastAsia="Century Gothic" w:hAnsi="Century Gothic"/>
      <w:color w:val="548ab7"/>
      <w:sz w:val="32"/>
      <w:szCs w:val="32"/>
    </w:rPr>
  </w:style>
  <w:style w:type="paragraph" w:styleId="Heading2">
    <w:name w:val="heading 2"/>
    <w:basedOn w:val="Normal"/>
    <w:next w:val="Normal"/>
    <w:pPr>
      <w:keepNext w:val="1"/>
      <w:keepLines w:val="1"/>
      <w:pBdr>
        <w:bottom w:color="94b6d2" w:space="1" w:sz="8" w:val="single"/>
      </w:pBdr>
      <w:spacing w:after="120" w:before="240" w:lineRule="auto"/>
    </w:pPr>
    <w:rPr>
      <w:rFonts w:ascii="Century Gothic" w:cs="Century Gothic" w:eastAsia="Century Gothic" w:hAnsi="Century Gothic"/>
      <w:b w:val="1"/>
      <w:smallCaps w:val="1"/>
      <w:sz w:val="22"/>
      <w:szCs w:val="22"/>
    </w:rPr>
  </w:style>
  <w:style w:type="paragraph" w:styleId="Heading3">
    <w:name w:val="heading 3"/>
    <w:basedOn w:val="Normal"/>
    <w:next w:val="Normal"/>
    <w:pPr>
      <w:keepNext w:val="1"/>
      <w:keepLines w:val="1"/>
      <w:spacing w:after="120" w:before="240" w:lineRule="auto"/>
    </w:pPr>
    <w:rPr>
      <w:rFonts w:ascii="Century Gothic" w:cs="Century Gothic" w:eastAsia="Century Gothic" w:hAnsi="Century Gothic"/>
      <w:b w:val="1"/>
      <w:smallCaps w:val="1"/>
      <w:color w:val="548ab7"/>
      <w:sz w:val="28"/>
      <w:szCs w:val="28"/>
    </w:rPr>
  </w:style>
  <w:style w:type="paragraph" w:styleId="Heading4">
    <w:name w:val="heading 4"/>
    <w:basedOn w:val="Normal"/>
    <w:next w:val="Normal"/>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mallCaps w:val="1"/>
      <w:color w:val="000000"/>
      <w:sz w:val="96"/>
      <w:szCs w:val="96"/>
    </w:rPr>
  </w:style>
  <w:style w:type="paragraph" w:styleId="Subtitle">
    <w:name w:val="Subtitle"/>
    <w:basedOn w:val="Normal"/>
    <w:next w:val="Normal"/>
    <w:pPr/>
    <w:rPr>
      <w:color w:val="000000"/>
      <w:sz w:val="32"/>
      <w:szCs w:val="32"/>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