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before="12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-457199</wp:posOffset>
                </wp:positionV>
                <wp:extent cx="2828925" cy="10515600"/>
                <wp:effectExtent b="0" l="0" r="0" t="0"/>
                <wp:wrapNone/>
                <wp:docPr id="182941554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42650" y="0"/>
                          <a:ext cx="2806700" cy="7560000"/>
                        </a:xfrm>
                        <a:prstGeom prst="rect">
                          <a:avLst/>
                        </a:prstGeom>
                        <a:solidFill>
                          <a:srgbClr val="D3EBFD">
                            <a:alpha val="4941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-457199</wp:posOffset>
                </wp:positionV>
                <wp:extent cx="2828925" cy="10515600"/>
                <wp:effectExtent b="0" l="0" r="0" t="0"/>
                <wp:wrapNone/>
                <wp:docPr id="182941554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1051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10800.0" w:type="dxa"/>
        <w:jc w:val="left"/>
        <w:tblLayout w:type="fixed"/>
        <w:tblLook w:val="0600"/>
      </w:tblPr>
      <w:tblGrid>
        <w:gridCol w:w="6810"/>
        <w:gridCol w:w="585"/>
        <w:gridCol w:w="3405"/>
        <w:tblGridChange w:id="0">
          <w:tblGrid>
            <w:gridCol w:w="6810"/>
            <w:gridCol w:w="585"/>
            <w:gridCol w:w="3405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bottom w:color="043d68" w:space="0" w:sz="8" w:val="single"/>
            </w:tcBorders>
          </w:tcPr>
          <w:p w:rsidR="00000000" w:rsidDel="00000000" w:rsidP="00000000" w:rsidRDefault="00000000" w:rsidRPr="00000000" w14:paraId="00000003">
            <w:pPr>
              <w:pStyle w:val="Title"/>
              <w:rPr/>
            </w:pPr>
            <w:r w:rsidDel="00000000" w:rsidR="00000000" w:rsidRPr="00000000">
              <w:rPr>
                <w:rtl w:val="0"/>
              </w:rPr>
              <w:t xml:space="preserve">Julia Reyes</w:t>
            </w:r>
          </w:p>
          <w:p w:rsidR="00000000" w:rsidDel="00000000" w:rsidP="00000000" w:rsidRDefault="00000000" w:rsidRPr="00000000" w14:paraId="00000004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Recruiter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befor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tcBorders>
              <w:top w:color="043d68" w:space="0" w:sz="8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PROFILE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Recruiter — Professional Recruiter Certification (PRC) — with over eight years of experience in talent acquisition and HR roles. Recognized for excellent organizational skills and a keen ability to maintain accurate applicant logs for Equal Employment Opportunity (EEO) data recording. Generates insightful recruitment reports for strategic planning and forecasting. Prioritizes diversity and inclusivity.</w:t>
            </w:r>
          </w:p>
          <w:p w:rsidR="00000000" w:rsidDel="00000000" w:rsidP="00000000" w:rsidRDefault="00000000" w:rsidRPr="00000000" w14:paraId="0000000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spacing w:befor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Contact</w:t>
            </w:r>
          </w:p>
          <w:p w:rsidR="00000000" w:rsidDel="00000000" w:rsidP="00000000" w:rsidRDefault="00000000" w:rsidRPr="00000000" w14:paraId="0000000E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(123) 456-7890</w:t>
            </w:r>
          </w:p>
          <w:p w:rsidR="00000000" w:rsidDel="00000000" w:rsidP="00000000" w:rsidRDefault="00000000" w:rsidRPr="00000000" w14:paraId="0000000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email@example.com</w:t>
            </w:r>
          </w:p>
          <w:p w:rsidR="00000000" w:rsidDel="00000000" w:rsidP="00000000" w:rsidRDefault="00000000" w:rsidRPr="00000000" w14:paraId="0000001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City, State Abbreviation zip code</w:t>
            </w:r>
          </w:p>
          <w:p w:rsidR="00000000" w:rsidDel="00000000" w:rsidP="00000000" w:rsidRDefault="00000000" w:rsidRPr="00000000" w14:paraId="00000011">
            <w:pPr>
              <w:pStyle w:val="Heading3"/>
              <w:rPr/>
            </w:pPr>
            <w:bookmarkStart w:colFirst="0" w:colLast="0" w:name="_heading=h.v54csqxbkojm" w:id="0"/>
            <w:bookmarkEnd w:id="0"/>
            <w:r w:rsidDel="00000000" w:rsidR="00000000" w:rsidRPr="00000000">
              <w:rPr>
                <w:rtl w:val="0"/>
              </w:rPr>
              <w:t xml:space="preserve">LinkedIn | Portfolio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92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Style w:val="Subtitle"/>
              <w:spacing w:after="360" w:lineRule="auto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15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Recruiter | Global Channel Management, Brown Deer, WI</w:t>
            </w:r>
          </w:p>
          <w:p w:rsidR="00000000" w:rsidDel="00000000" w:rsidP="00000000" w:rsidRDefault="00000000" w:rsidRPr="00000000" w14:paraId="0000001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November 2019 – present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240" w:lineRule="auto"/>
              <w:ind w:left="540" w:hanging="360"/>
            </w:pPr>
            <w:r w:rsidDel="00000000" w:rsidR="00000000" w:rsidRPr="00000000">
              <w:rPr>
                <w:rtl w:val="0"/>
              </w:rPr>
              <w:t xml:space="preserve">Manage the full recruitment cycle for over 100 positions annually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240" w:lineRule="auto"/>
              <w:ind w:left="540" w:hanging="360"/>
            </w:pPr>
            <w:r w:rsidDel="00000000" w:rsidR="00000000" w:rsidRPr="00000000">
              <w:rPr>
                <w:rtl w:val="0"/>
              </w:rPr>
              <w:t xml:space="preserve">Execute sourcing strategies to increase candidate pool diversity by 25%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240" w:lineRule="auto"/>
              <w:ind w:left="540" w:hanging="360"/>
            </w:pPr>
            <w:r w:rsidDel="00000000" w:rsidR="00000000" w:rsidRPr="00000000">
              <w:rPr>
                <w:rtl w:val="0"/>
              </w:rPr>
              <w:t xml:space="preserve">Present qualified candidates to hiring managers, coordinate interviews, and handle the offer process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40" w:lineRule="auto"/>
              <w:ind w:left="540" w:hanging="360"/>
            </w:pPr>
            <w:r w:rsidDel="00000000" w:rsidR="00000000" w:rsidRPr="00000000">
              <w:rPr>
                <w:rtl w:val="0"/>
              </w:rPr>
              <w:t xml:space="preserve">Conducted over 300 behavioral interviews, enhancing candidate quality and reducing turnover by 15% in the first year of employment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40" w:lineRule="auto"/>
              <w:ind w:left="540" w:hanging="360"/>
            </w:pPr>
            <w:r w:rsidDel="00000000" w:rsidR="00000000" w:rsidRPr="00000000">
              <w:rPr>
                <w:rtl w:val="0"/>
              </w:rPr>
              <w:t xml:space="preserve">Maintain accurate applicant logs for EEO data recording and reporting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40" w:lineRule="auto"/>
              <w:ind w:left="540" w:hanging="360"/>
            </w:pPr>
            <w:r w:rsidDel="00000000" w:rsidR="00000000" w:rsidRPr="00000000">
              <w:rPr>
                <w:rtl w:val="0"/>
              </w:rPr>
              <w:t xml:space="preserve">Provide recruitment reports and statistics for planning and forecasting</w:t>
            </w:r>
          </w:p>
          <w:p w:rsidR="00000000" w:rsidDel="00000000" w:rsidP="00000000" w:rsidRDefault="00000000" w:rsidRPr="00000000" w14:paraId="0000001D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Human Resources Assistant | Katapult Network, Minneapolis, MN</w:t>
            </w:r>
          </w:p>
          <w:p w:rsidR="00000000" w:rsidDel="00000000" w:rsidP="00000000" w:rsidRDefault="00000000" w:rsidRPr="00000000" w14:paraId="0000001F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May 2015 – October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40" w:lineRule="auto"/>
              <w:ind w:left="540" w:hanging="360"/>
            </w:pPr>
            <w:r w:rsidDel="00000000" w:rsidR="00000000" w:rsidRPr="00000000">
              <w:rPr>
                <w:rtl w:val="0"/>
              </w:rPr>
              <w:t xml:space="preserve">Processed and maintained documentation for a group of more than 90 employees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ind w:left="540" w:hanging="360"/>
            </w:pPr>
            <w:r w:rsidDel="00000000" w:rsidR="00000000" w:rsidRPr="00000000">
              <w:rPr>
                <w:rtl w:val="0"/>
              </w:rPr>
              <w:t xml:space="preserve">Conducted background checks and verified applicant information with law enforcement officials and previous employers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40" w:lineRule="auto"/>
              <w:ind w:left="540" w:hanging="360"/>
            </w:pPr>
            <w:r w:rsidDel="00000000" w:rsidR="00000000" w:rsidRPr="00000000">
              <w:rPr>
                <w:rtl w:val="0"/>
              </w:rPr>
              <w:t xml:space="preserve">Organized and facilitated training sessions for over 50 new hires per year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40" w:lineRule="auto"/>
              <w:ind w:left="540" w:hanging="360"/>
            </w:pPr>
            <w:r w:rsidDel="00000000" w:rsidR="00000000" w:rsidRPr="00000000">
              <w:rPr>
                <w:rtl w:val="0"/>
              </w:rPr>
              <w:t xml:space="preserve">Provided information on company policies, benefits, and procedures to employees and job applicants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240" w:lineRule="auto"/>
              <w:ind w:left="540" w:hanging="360"/>
            </w:pPr>
            <w:r w:rsidDel="00000000" w:rsidR="00000000" w:rsidRPr="00000000">
              <w:rPr>
                <w:rtl w:val="0"/>
              </w:rPr>
              <w:t xml:space="preserve">Managed administrative tasks, maintaining employee files and processing paperwork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240" w:lineRule="auto"/>
              <w:ind w:left="540" w:hanging="360"/>
            </w:pPr>
            <w:r w:rsidDel="00000000" w:rsidR="00000000" w:rsidRPr="00000000">
              <w:rPr>
                <w:rtl w:val="0"/>
              </w:rPr>
              <w:t xml:space="preserve">Launched employee referral program to reduce reliance on external recruiting agencies and decreased recruitment costs by $12,000 within the first year of implementation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ST. MARY’S UNIVERSITY OF MINNESOTA, MINNEAPOLIS, MN, September 2012 – May 2016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Bachelor of Science (B.S.) Human Resources</w:t>
            </w:r>
          </w:p>
          <w:p w:rsidR="00000000" w:rsidDel="00000000" w:rsidP="00000000" w:rsidRDefault="00000000" w:rsidRPr="00000000" w14:paraId="0000002B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3"/>
              <w:numPr>
                <w:ilvl w:val="0"/>
                <w:numId w:val="3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ATS</w:t>
            </w:r>
          </w:p>
          <w:p w:rsidR="00000000" w:rsidDel="00000000" w:rsidP="00000000" w:rsidRDefault="00000000" w:rsidRPr="00000000" w14:paraId="00000030">
            <w:pPr>
              <w:pStyle w:val="Heading3"/>
              <w:numPr>
                <w:ilvl w:val="0"/>
                <w:numId w:val="3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Behavioral interviewing</w:t>
            </w:r>
          </w:p>
          <w:p w:rsidR="00000000" w:rsidDel="00000000" w:rsidP="00000000" w:rsidRDefault="00000000" w:rsidRPr="00000000" w14:paraId="00000031">
            <w:pPr>
              <w:pStyle w:val="Heading3"/>
              <w:numPr>
                <w:ilvl w:val="0"/>
                <w:numId w:val="3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Cost management</w:t>
            </w:r>
          </w:p>
          <w:p w:rsidR="00000000" w:rsidDel="00000000" w:rsidP="00000000" w:rsidRDefault="00000000" w:rsidRPr="00000000" w14:paraId="00000032">
            <w:pPr>
              <w:pStyle w:val="Heading3"/>
              <w:numPr>
                <w:ilvl w:val="0"/>
                <w:numId w:val="3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Employment law compliance</w:t>
            </w:r>
          </w:p>
          <w:p w:rsidR="00000000" w:rsidDel="00000000" w:rsidP="00000000" w:rsidRDefault="00000000" w:rsidRPr="00000000" w14:paraId="00000033">
            <w:pPr>
              <w:pStyle w:val="Heading3"/>
              <w:numPr>
                <w:ilvl w:val="0"/>
                <w:numId w:val="3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Talent acquisition and sourcing</w:t>
            </w:r>
          </w:p>
          <w:p w:rsidR="00000000" w:rsidDel="00000000" w:rsidP="00000000" w:rsidRDefault="00000000" w:rsidRPr="00000000" w14:paraId="00000034">
            <w:pPr>
              <w:pStyle w:val="Heading3"/>
              <w:numPr>
                <w:ilvl w:val="0"/>
                <w:numId w:val="3"/>
              </w:numPr>
              <w:ind w:left="720" w:hanging="360"/>
            </w:pPr>
            <w:bookmarkStart w:colFirst="0" w:colLast="0" w:name="_heading=h.difs1z9gs2me" w:id="1"/>
            <w:bookmarkEnd w:id="1"/>
            <w:r w:rsidDel="00000000" w:rsidR="00000000" w:rsidRPr="00000000">
              <w:rPr>
                <w:rtl w:val="0"/>
              </w:rPr>
              <w:t xml:space="preserve">Training and development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Style w:val="Subtitle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2700" cy="12700"/>
                      <wp:effectExtent b="0" l="0" r="0" t="0"/>
                      <wp:docPr descr="Decorative" id="182941554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455" y="3780000"/>
                                <a:ext cx="160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2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2700" cy="12700"/>
                      <wp:effectExtent b="0" l="0" r="0" t="0"/>
                      <wp:docPr descr="Decorative" id="1829415545" name="image1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"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CERTIFICATIONS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Style w:val="Heading3"/>
              <w:numPr>
                <w:ilvl w:val="0"/>
                <w:numId w:val="3"/>
              </w:numPr>
              <w:spacing w:after="0" w:afterAutospacing="0"/>
              <w:ind w:left="720" w:hanging="360"/>
            </w:pPr>
            <w:bookmarkStart w:colFirst="0" w:colLast="0" w:name="_heading=h.y72w3ddh74by" w:id="2"/>
            <w:bookmarkEnd w:id="2"/>
            <w:r w:rsidDel="00000000" w:rsidR="00000000" w:rsidRPr="00000000">
              <w:rPr>
                <w:rtl w:val="0"/>
              </w:rPr>
              <w:t xml:space="preserve">Professional Recruiter Certification (PRC), AIRS, 2021</w:t>
            </w:r>
          </w:p>
          <w:p w:rsidR="00000000" w:rsidDel="00000000" w:rsidP="00000000" w:rsidRDefault="00000000" w:rsidRPr="00000000" w14:paraId="0000003A">
            <w:pPr>
              <w:pStyle w:val="Heading3"/>
              <w:numPr>
                <w:ilvl w:val="0"/>
                <w:numId w:val="3"/>
              </w:numPr>
              <w:ind w:left="720" w:hanging="360"/>
            </w:pPr>
            <w:bookmarkStart w:colFirst="0" w:colLast="0" w:name="_heading=h.d0fn9esg55nn" w:id="3"/>
            <w:bookmarkEnd w:id="3"/>
            <w:r w:rsidDel="00000000" w:rsidR="00000000" w:rsidRPr="00000000">
              <w:rPr>
                <w:rtl w:val="0"/>
              </w:rPr>
              <w:t xml:space="preserve">Professional in Human Resources (PHR), HRCI, 2018</w:t>
            </w:r>
          </w:p>
        </w:tc>
      </w:tr>
    </w:tbl>
    <w:p w:rsidR="00000000" w:rsidDel="00000000" w:rsidP="00000000" w:rsidRDefault="00000000" w:rsidRPr="00000000" w14:paraId="0000003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043d68"/>
        <w:lang w:val="en-US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80" w:lineRule="auto"/>
    </w:pPr>
    <w:rPr>
      <w:b w:val="1"/>
      <w:smallCaps w:val="1"/>
    </w:rPr>
  </w:style>
  <w:style w:type="paragraph" w:styleId="Heading2">
    <w:name w:val="heading 2"/>
    <w:basedOn w:val="Normal"/>
    <w:next w:val="Normal"/>
    <w:pPr>
      <w:spacing w:after="120" w:lineRule="auto"/>
    </w:pPr>
    <w:rPr/>
  </w:style>
  <w:style w:type="paragraph" w:styleId="Heading3">
    <w:name w:val="heading 3"/>
    <w:basedOn w:val="Normal"/>
    <w:next w:val="Normal"/>
    <w:pPr>
      <w:spacing w:after="80" w:line="24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jc w:val="center"/>
    </w:pPr>
    <w:rPr>
      <w:rFonts w:ascii="Century Gothic" w:cs="Century Gothic" w:eastAsia="Century Gothic" w:hAnsi="Century Gothic"/>
      <w:smallCaps w:val="1"/>
      <w:color w:val="ffffff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before="80" w:line="240" w:lineRule="auto"/>
    </w:pPr>
    <w:rPr>
      <w:rFonts w:ascii="Century Gothic" w:cs="Century Gothic" w:eastAsia="Century Gothic" w:hAnsi="Century Gothic"/>
      <w:b w:val="1"/>
      <w:smallCaps w:val="1"/>
      <w:color w:val="ffffff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i w:val="1"/>
      <w:color w:val="ffffff"/>
    </w:rPr>
  </w:style>
  <w:style w:type="paragraph" w:styleId="Title">
    <w:name w:val="Title"/>
    <w:basedOn w:val="Normal"/>
    <w:next w:val="Normal"/>
    <w:pPr>
      <w:spacing w:after="12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80" w:lineRule="auto"/>
    </w:pPr>
    <w:rPr>
      <w:b w:val="1"/>
      <w:smallCaps w:val="1"/>
    </w:rPr>
  </w:style>
  <w:style w:type="paragraph" w:styleId="Heading2">
    <w:name w:val="heading 2"/>
    <w:basedOn w:val="Normal"/>
    <w:next w:val="Normal"/>
    <w:pPr>
      <w:spacing w:after="120" w:lineRule="auto"/>
    </w:pPr>
    <w:rPr/>
  </w:style>
  <w:style w:type="paragraph" w:styleId="Heading3">
    <w:name w:val="heading 3"/>
    <w:basedOn w:val="Normal"/>
    <w:next w:val="Normal"/>
    <w:pPr>
      <w:spacing w:after="80" w:line="24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jc w:val="center"/>
    </w:pPr>
    <w:rPr>
      <w:rFonts w:ascii="Century Gothic" w:cs="Century Gothic" w:eastAsia="Century Gothic" w:hAnsi="Century Gothic"/>
      <w:smallCaps w:val="1"/>
      <w:color w:val="ffffff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before="80" w:line="240" w:lineRule="auto"/>
    </w:pPr>
    <w:rPr>
      <w:rFonts w:ascii="Century Gothic" w:cs="Century Gothic" w:eastAsia="Century Gothic" w:hAnsi="Century Gothic"/>
      <w:b w:val="1"/>
      <w:smallCaps w:val="1"/>
      <w:color w:val="ffffff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i w:val="1"/>
      <w:color w:val="ffffff"/>
    </w:rPr>
  </w:style>
  <w:style w:type="paragraph" w:styleId="Title">
    <w:name w:val="Title"/>
    <w:basedOn w:val="Normal"/>
    <w:next w:val="Normal"/>
    <w:pPr>
      <w:spacing w:after="120" w:lineRule="auto"/>
    </w:pPr>
    <w:rPr>
      <w:b w:val="1"/>
      <w:sz w:val="52"/>
      <w:szCs w:val="52"/>
    </w:rPr>
  </w:style>
  <w:style w:type="paragraph" w:styleId="Normal" w:default="1">
    <w:name w:val="Normal"/>
    <w:qFormat w:val="1"/>
    <w:rsid w:val="00A3726F"/>
    <w:rPr>
      <w:color w:val="043d68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A3726F"/>
    <w:pPr>
      <w:spacing w:after="80"/>
      <w:outlineLvl w:val="0"/>
    </w:pPr>
    <w:rPr>
      <w:b w:val="1"/>
      <w:bCs w:val="1"/>
      <w:caps w:val="1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AA51F5"/>
    <w:pPr>
      <w:spacing w:after="12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351FDF"/>
    <w:pPr>
      <w:spacing w:after="80" w:line="240" w:lineRule="auto"/>
      <w:outlineLvl w:val="2"/>
    </w:pPr>
    <w:rPr>
      <w:noProof w:val="1"/>
      <w:lang w:val="it-IT"/>
    </w:rPr>
  </w:style>
  <w:style w:type="paragraph" w:styleId="Heading4">
    <w:name w:val="heading 4"/>
    <w:basedOn w:val="Normal"/>
    <w:next w:val="Normal"/>
    <w:link w:val="Heading4Char"/>
    <w:uiPriority w:val="9"/>
    <w:semiHidden w:val="1"/>
    <w:qFormat w:val="1"/>
    <w:rsid w:val="00124ED6"/>
    <w:pPr>
      <w:keepNext w:val="1"/>
      <w:keepLines w:val="1"/>
      <w:spacing w:before="40"/>
      <w:jc w:val="center"/>
      <w:outlineLvl w:val="3"/>
    </w:pPr>
    <w:rPr>
      <w:rFonts w:asciiTheme="majorHAnsi" w:cstheme="majorBidi" w:eastAsiaTheme="majorEastAsia" w:hAnsiTheme="majorHAnsi"/>
      <w:iCs w:val="1"/>
      <w:caps w:val="1"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 w:val="1"/>
    <w:qFormat w:val="1"/>
    <w:rsid w:val="00453A7B"/>
    <w:pPr>
      <w:keepNext w:val="1"/>
      <w:keepLines w:val="1"/>
      <w:spacing w:before="80" w:line="240" w:lineRule="auto"/>
      <w:outlineLvl w:val="4"/>
    </w:pPr>
    <w:rPr>
      <w:rFonts w:asciiTheme="majorHAnsi" w:cstheme="majorBidi" w:eastAsiaTheme="majorEastAsia" w:hAnsiTheme="majorHAnsi"/>
      <w:b w:val="1"/>
      <w:caps w:val="1"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semiHidden w:val="1"/>
    <w:qFormat w:val="1"/>
    <w:rsid w:val="00791376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i w:val="1"/>
      <w:color w:val="ffffff" w:themeColor="background1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rsid w:val="00DB472D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05BCE"/>
    <w:rPr>
      <w:rFonts w:ascii="Times New Roman" w:cs="Times New Roman" w:hAnsi="Times New Roman"/>
      <w:color w:val="043d68" w:themeColor="text2"/>
      <w:sz w:val="18"/>
      <w:szCs w:val="18"/>
    </w:rPr>
  </w:style>
  <w:style w:type="paragraph" w:styleId="ListParagraph">
    <w:name w:val="List Paragraph"/>
    <w:basedOn w:val="Normal"/>
    <w:uiPriority w:val="34"/>
    <w:semiHidden w:val="1"/>
    <w:rsid w:val="00331DC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semiHidden w:val="1"/>
    <w:rsid w:val="00AA35A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605BCE"/>
    <w:rPr>
      <w:color w:val="043d68" w:themeColor="text2"/>
      <w:sz w:val="20"/>
    </w:rPr>
  </w:style>
  <w:style w:type="paragraph" w:styleId="Footer">
    <w:name w:val="footer"/>
    <w:basedOn w:val="Normal"/>
    <w:link w:val="FooterChar"/>
    <w:uiPriority w:val="99"/>
    <w:semiHidden w:val="1"/>
    <w:rsid w:val="00AA35A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605BCE"/>
    <w:rPr>
      <w:color w:val="043d68" w:themeColor="text2"/>
      <w:sz w:val="20"/>
    </w:rPr>
  </w:style>
  <w:style w:type="table" w:styleId="TableGrid">
    <w:name w:val="Table Grid"/>
    <w:basedOn w:val="TableNormal"/>
    <w:uiPriority w:val="39"/>
    <w:rsid w:val="00AA35A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next w:val="Normal"/>
    <w:link w:val="TitleChar"/>
    <w:uiPriority w:val="10"/>
    <w:qFormat w:val="1"/>
    <w:rsid w:val="00AB74C5"/>
    <w:pPr>
      <w:spacing w:after="120"/>
    </w:pPr>
    <w:rPr>
      <w:b w:val="1"/>
      <w:bCs w:val="1"/>
      <w:spacing w:val="20"/>
      <w:sz w:val="52"/>
      <w:szCs w:val="48"/>
      <w:lang w:val="it-IT"/>
    </w:rPr>
  </w:style>
  <w:style w:type="character" w:styleId="TitleChar" w:customStyle="1">
    <w:name w:val="Title Char"/>
    <w:basedOn w:val="DefaultParagraphFont"/>
    <w:link w:val="Title"/>
    <w:uiPriority w:val="10"/>
    <w:rsid w:val="00AB74C5"/>
    <w:rPr>
      <w:b w:val="1"/>
      <w:bCs w:val="1"/>
      <w:color w:val="043d68" w:themeColor="text2"/>
      <w:spacing w:val="20"/>
      <w:sz w:val="52"/>
      <w:szCs w:val="48"/>
      <w:lang w:val="it-IT"/>
    </w:rPr>
  </w:style>
  <w:style w:type="character" w:styleId="PlaceholderText">
    <w:name w:val="Placeholder Text"/>
    <w:basedOn w:val="DefaultParagraphFont"/>
    <w:uiPriority w:val="99"/>
    <w:semiHidden w:val="1"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4A1426"/>
    <w:pPr>
      <w:numPr>
        <w:ilvl w:val="1"/>
      </w:numPr>
      <w:spacing w:after="120" w:line="240" w:lineRule="auto"/>
    </w:pPr>
    <w:rPr>
      <w:rFonts w:eastAsiaTheme="minorEastAsia"/>
      <w:b w:val="1"/>
      <w:caps w:val="1"/>
      <w:spacing w:val="20"/>
      <w:sz w:val="24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4A1426"/>
    <w:rPr>
      <w:rFonts w:eastAsiaTheme="minorEastAsia"/>
      <w:b w:val="1"/>
      <w:caps w:val="1"/>
      <w:color w:val="043d68" w:themeColor="text2"/>
      <w:spacing w:val="20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A3726F"/>
    <w:rPr>
      <w:b w:val="1"/>
      <w:bCs w:val="1"/>
      <w:caps w:val="1"/>
      <w:color w:val="043d68" w:themeColor="text2"/>
      <w:spacing w:val="20"/>
      <w:sz w:val="20"/>
    </w:rPr>
  </w:style>
  <w:style w:type="character" w:styleId="Heading2Char" w:customStyle="1">
    <w:name w:val="Heading 2 Char"/>
    <w:basedOn w:val="DefaultParagraphFont"/>
    <w:link w:val="Heading2"/>
    <w:uiPriority w:val="9"/>
    <w:rsid w:val="00AA51F5"/>
    <w:rPr>
      <w:color w:val="043d68" w:themeColor="text2"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rsid w:val="00351FDF"/>
    <w:rPr>
      <w:noProof w:val="1"/>
      <w:color w:val="043d68" w:themeColor="text2"/>
      <w:sz w:val="20"/>
      <w:lang w:val="it-IT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605BCE"/>
    <w:rPr>
      <w:rFonts w:asciiTheme="majorHAnsi" w:cstheme="majorBidi" w:eastAsiaTheme="majorEastAsia" w:hAnsiTheme="majorHAnsi"/>
      <w:iCs w:val="1"/>
      <w:caps w:val="1"/>
      <w:color w:val="ffffff" w:themeColor="background1"/>
      <w:sz w:val="32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605BCE"/>
    <w:rPr>
      <w:rFonts w:asciiTheme="majorHAnsi" w:cstheme="majorBidi" w:eastAsiaTheme="majorEastAsia" w:hAnsiTheme="majorHAnsi"/>
      <w:b w:val="1"/>
      <w:caps w:val="1"/>
      <w:color w:val="ffffff" w:themeColor="background1"/>
      <w:sz w:val="2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605BCE"/>
    <w:rPr>
      <w:rFonts w:asciiTheme="majorHAnsi" w:cstheme="majorBidi" w:eastAsiaTheme="majorEastAsia" w:hAnsiTheme="majorHAnsi"/>
      <w:i w:val="1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semiHidden w:val="1"/>
    <w:rsid w:val="00D2297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rsid w:val="00D22971"/>
    <w:rPr>
      <w:color w:val="605e5c"/>
      <w:shd w:color="auto" w:fill="e1dfdd" w:val="clear"/>
    </w:rPr>
  </w:style>
  <w:style w:type="paragraph" w:styleId="BulletedList" w:customStyle="1">
    <w:name w:val="Bulleted List"/>
    <w:basedOn w:val="Normal"/>
    <w:uiPriority w:val="9"/>
    <w:semiHidden w:val="1"/>
    <w:qFormat w:val="1"/>
    <w:rsid w:val="00676B73"/>
    <w:pPr>
      <w:spacing w:after="120" w:line="240" w:lineRule="auto"/>
      <w:ind w:left="288"/>
    </w:pPr>
    <w:rPr>
      <w:szCs w:val="20"/>
    </w:rPr>
  </w:style>
  <w:style w:type="paragraph" w:styleId="AboutMe" w:customStyle="1">
    <w:name w:val="AboutMe"/>
    <w:basedOn w:val="Normal"/>
    <w:next w:val="Normal"/>
    <w:link w:val="AboutMeChar"/>
    <w:uiPriority w:val="28"/>
    <w:semiHidden w:val="1"/>
    <w:qFormat w:val="1"/>
    <w:rsid w:val="00351FDF"/>
    <w:pPr>
      <w:spacing w:after="240"/>
    </w:pPr>
    <w:rPr>
      <w:b w:val="1"/>
      <w:bCs w:val="1"/>
      <w:color w:val="ffffff" w:themeColor="background1"/>
      <w:spacing w:val="20"/>
      <w:sz w:val="24"/>
    </w:rPr>
  </w:style>
  <w:style w:type="character" w:styleId="AboutMeChar" w:customStyle="1">
    <w:name w:val="AboutMe Char"/>
    <w:basedOn w:val="DefaultParagraphFont"/>
    <w:link w:val="AboutMe"/>
    <w:uiPriority w:val="28"/>
    <w:semiHidden w:val="1"/>
    <w:rsid w:val="00A3726F"/>
    <w:rPr>
      <w:b w:val="1"/>
      <w:bCs w:val="1"/>
      <w:color w:val="ffffff" w:themeColor="background1"/>
      <w:spacing w:val="20"/>
    </w:rPr>
  </w:style>
  <w:style w:type="paragraph" w:styleId="BodyWhite" w:customStyle="1">
    <w:name w:val="Body White"/>
    <w:basedOn w:val="Normal"/>
    <w:semiHidden w:val="1"/>
    <w:qFormat w:val="1"/>
    <w:rsid w:val="00351FDF"/>
    <w:rPr>
      <w:color w:val="ffffff" w:themeColor="background1"/>
      <w:szCs w:val="20"/>
    </w:rPr>
  </w:style>
  <w:style w:type="paragraph" w:styleId="BulletList" w:customStyle="1">
    <w:name w:val="Bullet List"/>
    <w:basedOn w:val="ListParagraph"/>
    <w:semiHidden w:val="1"/>
    <w:qFormat w:val="1"/>
    <w:rsid w:val="00351FDF"/>
    <w:pPr>
      <w:spacing w:line="360" w:lineRule="auto"/>
      <w:ind w:left="360" w:hanging="360"/>
    </w:pPr>
    <w:rPr>
      <w:color w:val="auto"/>
      <w:szCs w:val="20"/>
    </w:rPr>
  </w:style>
  <w:style w:type="paragraph" w:styleId="ListBullet">
    <w:name w:val="List Bullet"/>
    <w:basedOn w:val="BulletList"/>
    <w:uiPriority w:val="6"/>
    <w:qFormat w:val="1"/>
    <w:rsid w:val="00A3726F"/>
    <w:pPr>
      <w:numPr>
        <w:numId w:val="21"/>
      </w:numPr>
    </w:pPr>
  </w:style>
  <w:style w:type="character" w:styleId="NotBold" w:customStyle="1">
    <w:name w:val="Not Bold"/>
    <w:uiPriority w:val="1"/>
    <w:qFormat w:val="1"/>
    <w:rsid w:val="00A3726F"/>
    <w:rPr>
      <w:b w:val="1"/>
      <w:color w:val="043d68" w:themeColor="text2"/>
    </w:rPr>
  </w:style>
  <w:style w:type="character" w:styleId="Bold" w:customStyle="1">
    <w:name w:val="Bold"/>
    <w:uiPriority w:val="1"/>
    <w:qFormat w:val="1"/>
    <w:rsid w:val="00A3726F"/>
    <w:rPr>
      <w:b w:val="1"/>
      <w:bCs w:val="1"/>
    </w:rPr>
  </w:style>
  <w:style w:type="character" w:styleId="Italics" w:customStyle="1">
    <w:name w:val="Italics"/>
    <w:uiPriority w:val="1"/>
    <w:qFormat w:val="1"/>
    <w:rsid w:val="00A3726F"/>
    <w:rPr>
      <w:i w:val="1"/>
      <w:iCs w:val="1"/>
    </w:rPr>
  </w:style>
  <w:style w:type="paragraph" w:styleId="Subtitle">
    <w:name w:val="Subtitle"/>
    <w:basedOn w:val="Normal"/>
    <w:next w:val="Normal"/>
    <w:pPr>
      <w:spacing w:after="120" w:line="240" w:lineRule="auto"/>
    </w:pPr>
    <w:rPr>
      <w:b w:val="1"/>
      <w:smallCaps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spacing w:after="120" w:line="240" w:lineRule="auto"/>
    </w:pPr>
    <w:rPr>
      <w:b w:val="1"/>
      <w:smallCaps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043D68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Lc40U6bL6NktlS26byKcAn1NyQ==">CgMxLjAyDmgudjU0Y3NxeGJrb2ptMg5oLmRpZnMxejlnczJtZTIOaC55NzJ3M2RkaDc0YnkyDmguZDBmbjllc2c1NW5uOAByITFCdVV2NnVzZk54a1FkYXktSlFZOEQzMGlOQm9tR2ZLTQ==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