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89"/>
        <w:ind w:left="100"/>
      </w:pPr>
      <w:r>
        <w:rPr>
          <w:color w:val="7CA654"/>
          <w:w w:val="115"/>
        </w:rPr>
        <w:t>City,</w:t>
      </w:r>
      <w:r>
        <w:rPr>
          <w:color w:val="7CA654"/>
          <w:spacing w:val="-12"/>
          <w:w w:val="115"/>
        </w:rPr>
        <w:t> </w:t>
      </w:r>
      <w:r>
        <w:rPr>
          <w:color w:val="7CA654"/>
          <w:w w:val="115"/>
        </w:rPr>
        <w:t>State</w:t>
      </w:r>
      <w:r>
        <w:rPr>
          <w:color w:val="7CA654"/>
          <w:spacing w:val="-11"/>
          <w:w w:val="115"/>
        </w:rPr>
        <w:t> </w:t>
      </w:r>
      <w:r>
        <w:rPr>
          <w:color w:val="7CA654"/>
          <w:w w:val="115"/>
        </w:rPr>
        <w:t>Abbreviation</w:t>
      </w:r>
      <w:r>
        <w:rPr>
          <w:color w:val="7CA654"/>
          <w:spacing w:val="-11"/>
          <w:w w:val="115"/>
        </w:rPr>
        <w:t> </w:t>
      </w:r>
      <w:r>
        <w:rPr>
          <w:color w:val="7CA654"/>
          <w:w w:val="115"/>
        </w:rPr>
        <w:t>Zip</w:t>
      </w:r>
      <w:r>
        <w:rPr>
          <w:color w:val="7CA654"/>
          <w:spacing w:val="-11"/>
          <w:w w:val="115"/>
        </w:rPr>
        <w:t> </w:t>
      </w:r>
      <w:r>
        <w:rPr>
          <w:color w:val="7CA654"/>
          <w:spacing w:val="-4"/>
          <w:w w:val="115"/>
        </w:rPr>
        <w:t>Code</w:t>
      </w:r>
    </w:p>
    <w:p>
      <w:pPr>
        <w:pStyle w:val="BodyText"/>
        <w:spacing w:before="147"/>
        <w:ind w:left="100"/>
      </w:pPr>
      <w:r>
        <w:rPr>
          <w:color w:val="7CA654"/>
          <w:w w:val="115"/>
        </w:rPr>
        <w:t>(123)</w:t>
      </w:r>
      <w:r>
        <w:rPr>
          <w:color w:val="7CA654"/>
          <w:spacing w:val="2"/>
          <w:w w:val="115"/>
        </w:rPr>
        <w:t> </w:t>
      </w:r>
      <w:r>
        <w:rPr>
          <w:color w:val="7CA654"/>
          <w:w w:val="115"/>
        </w:rPr>
        <w:t>456-</w:t>
      </w:r>
      <w:r>
        <w:rPr>
          <w:color w:val="7CA654"/>
          <w:spacing w:val="-4"/>
          <w:w w:val="115"/>
        </w:rPr>
        <w:t>7890</w:t>
      </w:r>
    </w:p>
    <w:p>
      <w:pPr>
        <w:pStyle w:val="BodyText"/>
        <w:spacing w:line="400" w:lineRule="auto" w:before="148"/>
        <w:ind w:left="100" w:right="8750"/>
      </w:pPr>
      <w:hyperlink r:id="rId5">
        <w:r>
          <w:rPr>
            <w:color w:val="7CA654"/>
            <w:spacing w:val="-2"/>
          </w:rPr>
          <w:t>email@example.com</w:t>
        </w:r>
      </w:hyperlink>
      <w:r>
        <w:rPr>
          <w:color w:val="7CA654"/>
        </w:rPr>
        <w:t> LinkedIn </w:t>
      </w:r>
      <w:r>
        <w:rPr>
          <w:color w:val="7CA654"/>
          <w:w w:val="95"/>
        </w:rPr>
        <w:t>| </w:t>
      </w:r>
      <w:r>
        <w:rPr>
          <w:color w:val="7CA654"/>
        </w:rPr>
        <w:t>Portfolio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2"/>
      </w:pPr>
    </w:p>
    <w:p>
      <w:pPr>
        <w:pStyle w:val="Title"/>
      </w:pPr>
      <w:r>
        <w:rPr>
          <w:color w:val="231F20"/>
          <w:w w:val="120"/>
        </w:rPr>
        <w:t>Larry</w:t>
      </w:r>
      <w:r>
        <w:rPr>
          <w:color w:val="231F20"/>
          <w:spacing w:val="1"/>
          <w:w w:val="124"/>
        </w:rPr>
        <w:t> </w:t>
      </w:r>
      <w:r>
        <w:rPr>
          <w:color w:val="231F20"/>
          <w:spacing w:val="-91"/>
          <w:w w:val="139"/>
        </w:rPr>
        <w:t>T</w:t>
      </w:r>
      <w:r>
        <w:rPr>
          <w:color w:val="231F20"/>
          <w:spacing w:val="19"/>
          <w:w w:val="113"/>
        </w:rPr>
        <w:t>o</w:t>
      </w:r>
      <w:r>
        <w:rPr>
          <w:color w:val="231F20"/>
          <w:spacing w:val="19"/>
          <w:w w:val="121"/>
        </w:rPr>
        <w:t>r</w:t>
      </w:r>
      <w:r>
        <w:rPr>
          <w:color w:val="231F20"/>
          <w:spacing w:val="2"/>
          <w:w w:val="121"/>
        </w:rPr>
        <w:t>r</w:t>
      </w:r>
      <w:r>
        <w:rPr>
          <w:color w:val="231F20"/>
          <w:spacing w:val="19"/>
          <w:w w:val="118"/>
        </w:rPr>
        <w:t>e</w:t>
      </w:r>
      <w:r>
        <w:rPr>
          <w:color w:val="231F20"/>
          <w:spacing w:val="19"/>
          <w:w w:val="134"/>
        </w:rPr>
        <w:t>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6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1740" w:bottom="280" w:left="620" w:right="660"/>
        </w:sectPr>
      </w:pPr>
    </w:p>
    <w:p>
      <w:pPr>
        <w:spacing w:line="244" w:lineRule="auto" w:before="103"/>
        <w:ind w:left="130" w:right="38" w:firstLine="0"/>
        <w:jc w:val="left"/>
        <w:rPr>
          <w:sz w:val="20"/>
        </w:rPr>
      </w:pPr>
      <w:r>
        <w:rPr>
          <w:color w:val="7CA654"/>
          <w:w w:val="115"/>
          <w:sz w:val="20"/>
        </w:rPr>
        <w:t>Dedicated</w:t>
      </w:r>
      <w:r>
        <w:rPr>
          <w:color w:val="7CA654"/>
          <w:spacing w:val="-13"/>
          <w:w w:val="115"/>
          <w:sz w:val="20"/>
        </w:rPr>
        <w:t> </w:t>
      </w:r>
      <w:r>
        <w:rPr>
          <w:color w:val="7CA654"/>
          <w:w w:val="115"/>
          <w:sz w:val="20"/>
        </w:rPr>
        <w:t>and</w:t>
      </w:r>
      <w:r>
        <w:rPr>
          <w:color w:val="7CA654"/>
          <w:spacing w:val="-13"/>
          <w:w w:val="115"/>
          <w:sz w:val="20"/>
        </w:rPr>
        <w:t> </w:t>
      </w:r>
      <w:r>
        <w:rPr>
          <w:color w:val="7CA654"/>
          <w:w w:val="115"/>
          <w:sz w:val="20"/>
        </w:rPr>
        <w:t>compassionate</w:t>
      </w:r>
      <w:r>
        <w:rPr>
          <w:color w:val="7CA654"/>
          <w:spacing w:val="-13"/>
          <w:w w:val="115"/>
          <w:sz w:val="20"/>
        </w:rPr>
        <w:t> </w:t>
      </w:r>
      <w:r>
        <w:rPr>
          <w:color w:val="7CA654"/>
          <w:w w:val="115"/>
          <w:sz w:val="20"/>
        </w:rPr>
        <w:t>nursing</w:t>
      </w:r>
      <w:r>
        <w:rPr>
          <w:color w:val="7CA654"/>
          <w:spacing w:val="-13"/>
          <w:w w:val="115"/>
          <w:sz w:val="20"/>
        </w:rPr>
        <w:t> </w:t>
      </w:r>
      <w:r>
        <w:rPr>
          <w:color w:val="7CA654"/>
          <w:w w:val="115"/>
          <w:sz w:val="20"/>
        </w:rPr>
        <w:t>student with a strong educational foundation and a genuine commitment to providing</w:t>
      </w:r>
    </w:p>
    <w:p>
      <w:pPr>
        <w:spacing w:line="244" w:lineRule="auto" w:before="0"/>
        <w:ind w:left="130" w:right="38" w:firstLine="0"/>
        <w:jc w:val="left"/>
        <w:rPr>
          <w:sz w:val="20"/>
        </w:rPr>
      </w:pPr>
      <w:r>
        <w:rPr>
          <w:color w:val="7CA654"/>
          <w:w w:val="115"/>
          <w:sz w:val="20"/>
        </w:rPr>
        <w:t>patient-centered care. Granted the Student Leadership Award by nursing program staff as a ﬁrst-year</w:t>
      </w:r>
      <w:r>
        <w:rPr>
          <w:color w:val="7CA654"/>
          <w:spacing w:val="-13"/>
          <w:w w:val="115"/>
          <w:sz w:val="20"/>
        </w:rPr>
        <w:t> </w:t>
      </w:r>
      <w:r>
        <w:rPr>
          <w:color w:val="7CA654"/>
          <w:w w:val="115"/>
          <w:sz w:val="20"/>
        </w:rPr>
        <w:t>student.</w:t>
      </w:r>
      <w:r>
        <w:rPr>
          <w:color w:val="7CA654"/>
          <w:spacing w:val="-13"/>
          <w:w w:val="115"/>
          <w:sz w:val="20"/>
        </w:rPr>
        <w:t> </w:t>
      </w:r>
      <w:r>
        <w:rPr>
          <w:color w:val="7CA654"/>
          <w:w w:val="115"/>
          <w:sz w:val="20"/>
        </w:rPr>
        <w:t>Strong</w:t>
      </w:r>
      <w:r>
        <w:rPr>
          <w:color w:val="7CA654"/>
          <w:spacing w:val="-13"/>
          <w:w w:val="115"/>
          <w:sz w:val="20"/>
        </w:rPr>
        <w:t> </w:t>
      </w:r>
      <w:r>
        <w:rPr>
          <w:color w:val="7CA654"/>
          <w:w w:val="115"/>
          <w:sz w:val="20"/>
        </w:rPr>
        <w:t>history</w:t>
      </w:r>
      <w:r>
        <w:rPr>
          <w:color w:val="7CA654"/>
          <w:spacing w:val="-13"/>
          <w:w w:val="115"/>
          <w:sz w:val="20"/>
        </w:rPr>
        <w:t> </w:t>
      </w:r>
      <w:r>
        <w:rPr>
          <w:color w:val="7CA654"/>
          <w:w w:val="115"/>
          <w:sz w:val="20"/>
        </w:rPr>
        <w:t>of</w:t>
      </w:r>
      <w:r>
        <w:rPr>
          <w:color w:val="7CA654"/>
          <w:spacing w:val="-13"/>
          <w:w w:val="115"/>
          <w:sz w:val="20"/>
        </w:rPr>
        <w:t> </w:t>
      </w:r>
      <w:r>
        <w:rPr>
          <w:color w:val="7CA654"/>
          <w:w w:val="115"/>
          <w:sz w:val="20"/>
        </w:rPr>
        <w:t>administering accurate medication dosages and assisting in surgeries during nursing clinicals.</w:t>
      </w:r>
    </w:p>
    <w:p>
      <w:pPr>
        <w:pStyle w:val="BodyText"/>
        <w:spacing w:before="103"/>
        <w:ind w:left="130"/>
      </w:pPr>
      <w:r>
        <w:rPr/>
        <w:br w:type="column"/>
      </w:r>
      <w:r>
        <w:rPr>
          <w:color w:val="231F20"/>
          <w:w w:val="120"/>
        </w:rPr>
        <w:t>JANUARY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2023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–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APRIL</w:t>
      </w:r>
      <w:r>
        <w:rPr>
          <w:color w:val="231F20"/>
          <w:spacing w:val="4"/>
          <w:w w:val="120"/>
        </w:rPr>
        <w:t> </w:t>
      </w:r>
      <w:r>
        <w:rPr>
          <w:color w:val="231F20"/>
          <w:spacing w:val="-4"/>
          <w:w w:val="120"/>
        </w:rPr>
        <w:t>2023</w:t>
      </w:r>
    </w:p>
    <w:p>
      <w:pPr>
        <w:pStyle w:val="Heading1"/>
        <w:ind w:left="130" w:right="1319"/>
      </w:pPr>
      <w:r>
        <w:rPr>
          <w:color w:val="7CA654"/>
          <w:w w:val="115"/>
        </w:rPr>
        <w:t>Nursing Clinical Rotation </w:t>
      </w:r>
      <w:r>
        <w:rPr>
          <w:color w:val="231F20"/>
          <w:w w:val="115"/>
        </w:rPr>
        <w:t>CLEVELAND CLINIC, Cleveland, OH</w:t>
      </w:r>
    </w:p>
    <w:p>
      <w:pPr>
        <w:pStyle w:val="BodyText"/>
        <w:spacing w:before="154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50" w:val="left" w:leader="none"/>
        </w:tabs>
        <w:spacing w:line="240" w:lineRule="auto" w:before="0" w:after="0"/>
        <w:ind w:left="850" w:right="711" w:hanging="360"/>
        <w:jc w:val="left"/>
        <w:rPr>
          <w:sz w:val="18"/>
        </w:rPr>
      </w:pPr>
      <w:r>
        <w:rPr>
          <w:color w:val="231F20"/>
          <w:w w:val="115"/>
          <w:sz w:val="18"/>
        </w:rPr>
        <w:t>Assisted</w:t>
      </w:r>
      <w:r>
        <w:rPr>
          <w:color w:val="231F20"/>
          <w:spacing w:val="-3"/>
          <w:w w:val="115"/>
          <w:sz w:val="18"/>
        </w:rPr>
        <w:t> </w:t>
      </w:r>
      <w:r>
        <w:rPr>
          <w:color w:val="231F20"/>
          <w:w w:val="115"/>
          <w:sz w:val="18"/>
        </w:rPr>
        <w:t>in</w:t>
      </w:r>
      <w:r>
        <w:rPr>
          <w:color w:val="231F20"/>
          <w:spacing w:val="-3"/>
          <w:w w:val="115"/>
          <w:sz w:val="18"/>
        </w:rPr>
        <w:t> </w:t>
      </w:r>
      <w:r>
        <w:rPr>
          <w:color w:val="231F20"/>
          <w:w w:val="115"/>
          <w:sz w:val="18"/>
        </w:rPr>
        <w:t>patient</w:t>
      </w:r>
      <w:r>
        <w:rPr>
          <w:color w:val="231F20"/>
          <w:spacing w:val="-3"/>
          <w:w w:val="115"/>
          <w:sz w:val="18"/>
        </w:rPr>
        <w:t> </w:t>
      </w:r>
      <w:r>
        <w:rPr>
          <w:color w:val="231F20"/>
          <w:w w:val="115"/>
          <w:sz w:val="18"/>
        </w:rPr>
        <w:t>assessments,</w:t>
      </w:r>
      <w:r>
        <w:rPr>
          <w:color w:val="231F20"/>
          <w:spacing w:val="-3"/>
          <w:w w:val="115"/>
          <w:sz w:val="18"/>
        </w:rPr>
        <w:t> </w:t>
      </w:r>
      <w:r>
        <w:rPr>
          <w:color w:val="231F20"/>
          <w:w w:val="115"/>
          <w:sz w:val="18"/>
        </w:rPr>
        <w:t>vital</w:t>
      </w:r>
      <w:r>
        <w:rPr>
          <w:color w:val="231F20"/>
          <w:spacing w:val="-3"/>
          <w:w w:val="115"/>
          <w:sz w:val="18"/>
        </w:rPr>
        <w:t> </w:t>
      </w:r>
      <w:r>
        <w:rPr>
          <w:color w:val="231F20"/>
          <w:w w:val="115"/>
          <w:sz w:val="18"/>
        </w:rPr>
        <w:t>signs </w:t>
      </w:r>
      <w:r>
        <w:rPr>
          <w:color w:val="231F20"/>
          <w:spacing w:val="-2"/>
          <w:w w:val="115"/>
          <w:sz w:val="18"/>
        </w:rPr>
        <w:t>monitoring, and medication administration</w:t>
      </w:r>
    </w:p>
    <w:p>
      <w:pPr>
        <w:pStyle w:val="ListParagraph"/>
        <w:numPr>
          <w:ilvl w:val="0"/>
          <w:numId w:val="1"/>
        </w:numPr>
        <w:tabs>
          <w:tab w:pos="850" w:val="left" w:leader="none"/>
        </w:tabs>
        <w:spacing w:line="237" w:lineRule="auto" w:before="0" w:after="0"/>
        <w:ind w:left="850" w:right="216" w:hanging="360"/>
        <w:jc w:val="left"/>
        <w:rPr>
          <w:sz w:val="18"/>
        </w:rPr>
      </w:pPr>
      <w:r>
        <w:rPr>
          <w:color w:val="231F20"/>
          <w:spacing w:val="-2"/>
          <w:w w:val="115"/>
          <w:sz w:val="18"/>
        </w:rPr>
        <w:t>Monitored</w:t>
      </w:r>
      <w:r>
        <w:rPr>
          <w:color w:val="231F20"/>
          <w:spacing w:val="-7"/>
          <w:w w:val="115"/>
          <w:sz w:val="18"/>
        </w:rPr>
        <w:t> </w:t>
      </w:r>
      <w:r>
        <w:rPr>
          <w:color w:val="231F20"/>
          <w:spacing w:val="-2"/>
          <w:w w:val="115"/>
          <w:sz w:val="18"/>
        </w:rPr>
        <w:t>and</w:t>
      </w:r>
      <w:r>
        <w:rPr>
          <w:color w:val="231F20"/>
          <w:spacing w:val="-7"/>
          <w:w w:val="115"/>
          <w:sz w:val="18"/>
        </w:rPr>
        <w:t> </w:t>
      </w:r>
      <w:r>
        <w:rPr>
          <w:color w:val="231F20"/>
          <w:spacing w:val="-2"/>
          <w:w w:val="115"/>
          <w:sz w:val="18"/>
        </w:rPr>
        <w:t>documented</w:t>
      </w:r>
      <w:r>
        <w:rPr>
          <w:color w:val="231F20"/>
          <w:spacing w:val="-7"/>
          <w:w w:val="115"/>
          <w:sz w:val="18"/>
        </w:rPr>
        <w:t> </w:t>
      </w:r>
      <w:r>
        <w:rPr>
          <w:color w:val="231F20"/>
          <w:spacing w:val="-2"/>
          <w:w w:val="115"/>
          <w:sz w:val="18"/>
        </w:rPr>
        <w:t>patient</w:t>
      </w:r>
      <w:r>
        <w:rPr>
          <w:color w:val="231F20"/>
          <w:spacing w:val="-7"/>
          <w:w w:val="115"/>
          <w:sz w:val="18"/>
        </w:rPr>
        <w:t> </w:t>
      </w:r>
      <w:r>
        <w:rPr>
          <w:color w:val="231F20"/>
          <w:spacing w:val="-2"/>
          <w:w w:val="115"/>
          <w:sz w:val="18"/>
        </w:rPr>
        <w:t>responses</w:t>
      </w:r>
      <w:r>
        <w:rPr>
          <w:color w:val="231F20"/>
          <w:spacing w:val="-7"/>
          <w:w w:val="115"/>
          <w:sz w:val="18"/>
        </w:rPr>
        <w:t> </w:t>
      </w:r>
      <w:r>
        <w:rPr>
          <w:color w:val="231F20"/>
          <w:spacing w:val="-2"/>
          <w:w w:val="115"/>
          <w:sz w:val="18"/>
        </w:rPr>
        <w:t>to </w:t>
      </w:r>
      <w:r>
        <w:rPr>
          <w:color w:val="231F20"/>
          <w:w w:val="115"/>
          <w:sz w:val="18"/>
        </w:rPr>
        <w:t>medications,</w:t>
      </w:r>
      <w:r>
        <w:rPr>
          <w:color w:val="231F20"/>
          <w:spacing w:val="-10"/>
          <w:w w:val="115"/>
          <w:sz w:val="18"/>
        </w:rPr>
        <w:t> </w:t>
      </w:r>
      <w:r>
        <w:rPr>
          <w:color w:val="231F20"/>
          <w:w w:val="115"/>
          <w:sz w:val="18"/>
        </w:rPr>
        <w:t>leading</w:t>
      </w:r>
      <w:r>
        <w:rPr>
          <w:color w:val="231F20"/>
          <w:spacing w:val="-10"/>
          <w:w w:val="115"/>
          <w:sz w:val="18"/>
        </w:rPr>
        <w:t> </w:t>
      </w:r>
      <w:r>
        <w:rPr>
          <w:color w:val="231F20"/>
          <w:w w:val="115"/>
          <w:sz w:val="18"/>
        </w:rPr>
        <w:t>to</w:t>
      </w:r>
      <w:r>
        <w:rPr>
          <w:color w:val="231F20"/>
          <w:spacing w:val="-10"/>
          <w:w w:val="115"/>
          <w:sz w:val="18"/>
        </w:rPr>
        <w:t> </w:t>
      </w:r>
      <w:r>
        <w:rPr>
          <w:color w:val="231F20"/>
          <w:w w:val="115"/>
          <w:sz w:val="18"/>
        </w:rPr>
        <w:t>prompt</w:t>
      </w:r>
      <w:r>
        <w:rPr>
          <w:color w:val="231F20"/>
          <w:spacing w:val="-10"/>
          <w:w w:val="115"/>
          <w:sz w:val="18"/>
        </w:rPr>
        <w:t> </w:t>
      </w:r>
      <w:r>
        <w:rPr>
          <w:color w:val="231F20"/>
          <w:w w:val="115"/>
          <w:sz w:val="18"/>
        </w:rPr>
        <w:t>adjustments</w:t>
      </w:r>
      <w:r>
        <w:rPr>
          <w:color w:val="231F20"/>
          <w:spacing w:val="-10"/>
          <w:w w:val="115"/>
          <w:sz w:val="18"/>
        </w:rPr>
        <w:t> </w:t>
      </w:r>
      <w:r>
        <w:rPr>
          <w:color w:val="231F20"/>
          <w:w w:val="115"/>
          <w:sz w:val="18"/>
        </w:rPr>
        <w:t>and improvements in patient care</w:t>
      </w:r>
    </w:p>
    <w:p>
      <w:pPr>
        <w:pStyle w:val="ListParagraph"/>
        <w:numPr>
          <w:ilvl w:val="0"/>
          <w:numId w:val="1"/>
        </w:numPr>
        <w:tabs>
          <w:tab w:pos="850" w:val="left" w:leader="none"/>
        </w:tabs>
        <w:spacing w:line="240" w:lineRule="auto" w:before="0" w:after="0"/>
        <w:ind w:left="850" w:right="483" w:hanging="360"/>
        <w:jc w:val="left"/>
        <w:rPr>
          <w:sz w:val="18"/>
        </w:rPr>
      </w:pPr>
      <w:r>
        <w:rPr>
          <w:color w:val="231F20"/>
          <w:w w:val="115"/>
          <w:sz w:val="18"/>
        </w:rPr>
        <w:t>Administered</w:t>
      </w:r>
      <w:r>
        <w:rPr>
          <w:color w:val="231F20"/>
          <w:spacing w:val="-12"/>
          <w:w w:val="115"/>
          <w:sz w:val="18"/>
        </w:rPr>
        <w:t> </w:t>
      </w:r>
      <w:r>
        <w:rPr>
          <w:color w:val="231F20"/>
          <w:w w:val="115"/>
          <w:sz w:val="18"/>
        </w:rPr>
        <w:t>medications</w:t>
      </w:r>
      <w:r>
        <w:rPr>
          <w:color w:val="231F20"/>
          <w:spacing w:val="-12"/>
          <w:w w:val="115"/>
          <w:sz w:val="18"/>
        </w:rPr>
        <w:t> </w:t>
      </w:r>
      <w:r>
        <w:rPr>
          <w:color w:val="231F20"/>
          <w:w w:val="115"/>
          <w:sz w:val="18"/>
        </w:rPr>
        <w:t>to</w:t>
      </w:r>
      <w:r>
        <w:rPr>
          <w:color w:val="231F20"/>
          <w:spacing w:val="-12"/>
          <w:w w:val="115"/>
          <w:sz w:val="18"/>
        </w:rPr>
        <w:t> </w:t>
      </w:r>
      <w:r>
        <w:rPr>
          <w:color w:val="231F20"/>
          <w:w w:val="115"/>
          <w:sz w:val="18"/>
        </w:rPr>
        <w:t>an</w:t>
      </w:r>
      <w:r>
        <w:rPr>
          <w:color w:val="231F20"/>
          <w:spacing w:val="-11"/>
          <w:w w:val="115"/>
          <w:sz w:val="18"/>
        </w:rPr>
        <w:t> </w:t>
      </w:r>
      <w:r>
        <w:rPr>
          <w:color w:val="231F20"/>
          <w:w w:val="115"/>
          <w:sz w:val="18"/>
        </w:rPr>
        <w:t>average</w:t>
      </w:r>
      <w:r>
        <w:rPr>
          <w:color w:val="231F20"/>
          <w:spacing w:val="-12"/>
          <w:w w:val="115"/>
          <w:sz w:val="18"/>
        </w:rPr>
        <w:t> </w:t>
      </w:r>
      <w:r>
        <w:rPr>
          <w:color w:val="231F20"/>
          <w:w w:val="115"/>
          <w:sz w:val="18"/>
        </w:rPr>
        <w:t>of</w:t>
      </w:r>
      <w:r>
        <w:rPr>
          <w:color w:val="231F20"/>
          <w:spacing w:val="-12"/>
          <w:w w:val="115"/>
          <w:sz w:val="18"/>
        </w:rPr>
        <w:t> </w:t>
      </w:r>
      <w:r>
        <w:rPr>
          <w:color w:val="231F20"/>
          <w:w w:val="115"/>
          <w:sz w:val="18"/>
        </w:rPr>
        <w:t>10 patients per shift with 100% accuracy</w:t>
      </w:r>
    </w:p>
    <w:p>
      <w:pPr>
        <w:pStyle w:val="ListParagraph"/>
        <w:numPr>
          <w:ilvl w:val="0"/>
          <w:numId w:val="1"/>
        </w:numPr>
        <w:tabs>
          <w:tab w:pos="849" w:val="left" w:leader="none"/>
        </w:tabs>
        <w:spacing w:line="145" w:lineRule="exact" w:before="0" w:after="0"/>
        <w:ind w:left="849" w:right="0" w:hanging="359"/>
        <w:jc w:val="left"/>
        <w:rPr>
          <w:sz w:val="18"/>
        </w:rPr>
      </w:pPr>
      <w:r>
        <w:rPr>
          <w:color w:val="231F20"/>
          <w:w w:val="115"/>
          <w:sz w:val="18"/>
        </w:rPr>
        <w:t>Successfully</w:t>
      </w:r>
      <w:r>
        <w:rPr>
          <w:color w:val="231F20"/>
          <w:spacing w:val="-9"/>
          <w:w w:val="115"/>
          <w:sz w:val="18"/>
        </w:rPr>
        <w:t> </w:t>
      </w:r>
      <w:r>
        <w:rPr>
          <w:color w:val="231F20"/>
          <w:w w:val="115"/>
          <w:sz w:val="18"/>
        </w:rPr>
        <w:t>initiated</w:t>
      </w:r>
      <w:r>
        <w:rPr>
          <w:color w:val="231F20"/>
          <w:spacing w:val="-8"/>
          <w:w w:val="115"/>
          <w:sz w:val="18"/>
        </w:rPr>
        <w:t> </w:t>
      </w:r>
      <w:r>
        <w:rPr>
          <w:color w:val="231F20"/>
          <w:w w:val="115"/>
          <w:sz w:val="18"/>
        </w:rPr>
        <w:t>and</w:t>
      </w:r>
      <w:r>
        <w:rPr>
          <w:color w:val="231F20"/>
          <w:spacing w:val="-8"/>
          <w:w w:val="115"/>
          <w:sz w:val="18"/>
        </w:rPr>
        <w:t> </w:t>
      </w:r>
      <w:r>
        <w:rPr>
          <w:color w:val="231F20"/>
          <w:w w:val="115"/>
          <w:sz w:val="18"/>
        </w:rPr>
        <w:t>managed</w:t>
      </w:r>
      <w:r>
        <w:rPr>
          <w:color w:val="231F20"/>
          <w:spacing w:val="-9"/>
          <w:w w:val="115"/>
          <w:sz w:val="18"/>
        </w:rPr>
        <w:t> </w:t>
      </w:r>
      <w:r>
        <w:rPr>
          <w:color w:val="231F20"/>
          <w:w w:val="115"/>
          <w:sz w:val="18"/>
        </w:rPr>
        <w:t>IV</w:t>
      </w:r>
      <w:r>
        <w:rPr>
          <w:color w:val="231F20"/>
          <w:spacing w:val="-8"/>
          <w:w w:val="115"/>
          <w:sz w:val="18"/>
        </w:rPr>
        <w:t> </w:t>
      </w:r>
      <w:r>
        <w:rPr>
          <w:color w:val="231F20"/>
          <w:w w:val="115"/>
          <w:sz w:val="18"/>
        </w:rPr>
        <w:t>therapy</w:t>
      </w:r>
      <w:r>
        <w:rPr>
          <w:color w:val="231F20"/>
          <w:spacing w:val="-8"/>
          <w:w w:val="115"/>
          <w:sz w:val="18"/>
        </w:rPr>
        <w:t> </w:t>
      </w:r>
      <w:r>
        <w:rPr>
          <w:color w:val="231F20"/>
          <w:spacing w:val="-5"/>
          <w:w w:val="115"/>
          <w:sz w:val="18"/>
        </w:rPr>
        <w:t>for</w:t>
      </w:r>
    </w:p>
    <w:p>
      <w:pPr>
        <w:spacing w:after="0" w:line="145" w:lineRule="exact"/>
        <w:jc w:val="left"/>
        <w:rPr>
          <w:sz w:val="18"/>
        </w:rPr>
        <w:sectPr>
          <w:type w:val="continuous"/>
          <w:pgSz w:w="12240" w:h="15840"/>
          <w:pgMar w:top="1740" w:bottom="280" w:left="620" w:right="660"/>
          <w:cols w:num="2" w:equalWidth="0">
            <w:col w:w="4742" w:space="1063"/>
            <w:col w:w="5155"/>
          </w:cols>
        </w:sectPr>
      </w:pPr>
    </w:p>
    <w:p>
      <w:pPr>
        <w:pStyle w:val="BodyText"/>
        <w:spacing w:before="1"/>
        <w:ind w:left="115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6880">
                <wp:simplePos x="0" y="0"/>
                <wp:positionH relativeFrom="page">
                  <wp:posOffset>0</wp:posOffset>
                </wp:positionH>
                <wp:positionV relativeFrom="page">
                  <wp:posOffset>9525</wp:posOffset>
                </wp:positionV>
                <wp:extent cx="7305675" cy="1004887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305675" cy="10048875"/>
                          <a:chExt cx="7305675" cy="10048875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5675" cy="100488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457200" y="3470275"/>
                            <a:ext cx="11684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68400" h="0">
                                <a:moveTo>
                                  <a:pt x="0" y="0"/>
                                </a:moveTo>
                                <a:lnTo>
                                  <a:pt x="1168399" y="0"/>
                                </a:lnTo>
                              </a:path>
                            </a:pathLst>
                          </a:custGeom>
                          <a:ln w="76200">
                            <a:solidFill>
                              <a:srgbClr val="7CA65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457200" y="3470275"/>
                            <a:ext cx="4864100" cy="1879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64100" h="1879600">
                                <a:moveTo>
                                  <a:pt x="3695700" y="0"/>
                                </a:moveTo>
                                <a:lnTo>
                                  <a:pt x="4864099" y="0"/>
                                </a:lnTo>
                              </a:path>
                              <a:path w="4864100" h="1879600">
                                <a:moveTo>
                                  <a:pt x="0" y="1879599"/>
                                </a:moveTo>
                                <a:lnTo>
                                  <a:pt x="1168399" y="1879599"/>
                                </a:lnTo>
                              </a:path>
                              <a:path w="4864100" h="1879600">
                                <a:moveTo>
                                  <a:pt x="1854200" y="1879599"/>
                                </a:moveTo>
                                <a:lnTo>
                                  <a:pt x="3022600" y="1879599"/>
                                </a:lnTo>
                              </a:path>
                            </a:pathLst>
                          </a:custGeom>
                          <a:ln w="762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.75pt;width:575.25pt;height:791.25pt;mso-position-horizontal-relative:page;mso-position-vertical-relative:page;z-index:-15769600" id="docshapegroup1" coordorigin="0,15" coordsize="11505,15825">
                <v:shape style="position:absolute;left:0;top:15;width:11505;height:15825" type="#_x0000_t75" id="docshape2" stroked="false">
                  <v:imagedata r:id="rId6" o:title=""/>
                </v:shape>
                <v:line style="position:absolute" from="720,5480" to="2560,5480" stroked="true" strokeweight="6pt" strokecolor="#7ca654">
                  <v:stroke dashstyle="solid"/>
                </v:line>
                <v:shape style="position:absolute;left:720;top:5480;width:7660;height:2960" id="docshape3" coordorigin="720,5480" coordsize="7660,2960" path="m6540,5480l8380,5480m720,8440l2560,8440m3640,8440l5480,8440e" filled="false" stroked="true" strokeweight="6pt" strokecolor="#000000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>
          <w:color w:val="231F20"/>
          <w:spacing w:val="-2"/>
          <w:w w:val="115"/>
        </w:rPr>
        <w:t>Expected</w:t>
      </w:r>
      <w:r>
        <w:rPr>
          <w:color w:val="231F20"/>
          <w:spacing w:val="-10"/>
          <w:w w:val="115"/>
        </w:rPr>
        <w:t> </w:t>
      </w:r>
      <w:r>
        <w:rPr>
          <w:color w:val="231F20"/>
          <w:spacing w:val="-2"/>
          <w:w w:val="115"/>
        </w:rPr>
        <w:t>graduation</w:t>
      </w:r>
      <w:r>
        <w:rPr>
          <w:color w:val="231F20"/>
          <w:spacing w:val="-10"/>
          <w:w w:val="115"/>
        </w:rPr>
        <w:t> </w:t>
      </w:r>
      <w:r>
        <w:rPr>
          <w:color w:val="231F20"/>
          <w:spacing w:val="-2"/>
          <w:w w:val="115"/>
        </w:rPr>
        <w:t>date: </w:t>
      </w:r>
      <w:r>
        <w:rPr>
          <w:color w:val="231F20"/>
          <w:w w:val="115"/>
        </w:rPr>
        <w:t>May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2024</w:t>
      </w:r>
    </w:p>
    <w:p>
      <w:pPr>
        <w:pStyle w:val="Heading1"/>
        <w:spacing w:before="97"/>
      </w:pPr>
      <w:r>
        <w:rPr>
          <w:color w:val="7CA654"/>
          <w:w w:val="115"/>
        </w:rPr>
        <w:t>Bachelor of Science (B.S.)</w:t>
      </w:r>
      <w:r>
        <w:rPr>
          <w:color w:val="7CA654"/>
          <w:spacing w:val="-6"/>
          <w:w w:val="115"/>
        </w:rPr>
        <w:t> </w:t>
      </w:r>
      <w:r>
        <w:rPr>
          <w:color w:val="7CA654"/>
          <w:w w:val="115"/>
        </w:rPr>
        <w:t>Nursing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115"/>
      </w:pPr>
      <w:r>
        <w:rPr>
          <w:color w:val="231F20"/>
          <w:w w:val="125"/>
        </w:rPr>
        <w:t>CLEVELAND</w:t>
      </w:r>
      <w:r>
        <w:rPr>
          <w:color w:val="231F20"/>
          <w:spacing w:val="1"/>
          <w:w w:val="130"/>
        </w:rPr>
        <w:t> </w:t>
      </w:r>
      <w:r>
        <w:rPr>
          <w:color w:val="231F20"/>
          <w:spacing w:val="-4"/>
          <w:w w:val="130"/>
        </w:rPr>
        <w:t>STATE</w:t>
      </w:r>
    </w:p>
    <w:p>
      <w:pPr>
        <w:pStyle w:val="BodyText"/>
        <w:spacing w:before="64"/>
        <w:ind w:left="115"/>
      </w:pPr>
      <w:r>
        <w:rPr>
          <w:color w:val="231F20"/>
          <w:w w:val="115"/>
        </w:rPr>
        <w:t>UNIVERSITY,</w:t>
      </w:r>
      <w:r>
        <w:rPr>
          <w:color w:val="231F20"/>
          <w:spacing w:val="3"/>
          <w:w w:val="115"/>
        </w:rPr>
        <w:t> </w:t>
      </w:r>
      <w:r>
        <w:rPr>
          <w:color w:val="231F20"/>
          <w:w w:val="115"/>
        </w:rPr>
        <w:t>Cleveland,</w:t>
      </w:r>
      <w:r>
        <w:rPr>
          <w:color w:val="231F20"/>
          <w:spacing w:val="4"/>
          <w:w w:val="115"/>
        </w:rPr>
        <w:t> </w:t>
      </w:r>
      <w:r>
        <w:rPr>
          <w:color w:val="231F20"/>
          <w:spacing w:val="-5"/>
          <w:w w:val="115"/>
        </w:rPr>
        <w:t>OH</w:t>
      </w:r>
    </w:p>
    <w:p>
      <w:pPr>
        <w:pStyle w:val="ListParagraph"/>
        <w:numPr>
          <w:ilvl w:val="0"/>
          <w:numId w:val="2"/>
        </w:numPr>
        <w:tabs>
          <w:tab w:pos="399" w:val="left" w:leader="none"/>
        </w:tabs>
        <w:spacing w:line="240" w:lineRule="auto" w:before="45" w:after="0"/>
        <w:ind w:left="399" w:right="0" w:hanging="284"/>
        <w:jc w:val="left"/>
        <w:rPr>
          <w:rFonts w:ascii="Arial" w:hAnsi="Arial"/>
          <w:sz w:val="18"/>
        </w:rPr>
      </w:pPr>
      <w:r>
        <w:rPr/>
        <w:br w:type="column"/>
      </w:r>
      <w:r>
        <w:rPr>
          <w:spacing w:val="-2"/>
          <w:w w:val="110"/>
          <w:sz w:val="18"/>
        </w:rPr>
        <w:t>Collaboration</w:t>
      </w:r>
    </w:p>
    <w:p>
      <w:pPr>
        <w:pStyle w:val="ListParagraph"/>
        <w:numPr>
          <w:ilvl w:val="0"/>
          <w:numId w:val="2"/>
        </w:numPr>
        <w:tabs>
          <w:tab w:pos="400" w:val="left" w:leader="none"/>
        </w:tabs>
        <w:spacing w:line="309" w:lineRule="auto" w:before="64" w:after="0"/>
        <w:ind w:left="400" w:right="176" w:hanging="285"/>
        <w:jc w:val="left"/>
        <w:rPr>
          <w:rFonts w:ascii="Arial" w:hAnsi="Arial"/>
          <w:sz w:val="18"/>
        </w:rPr>
      </w:pPr>
      <w:r>
        <w:rPr>
          <w:w w:val="115"/>
          <w:sz w:val="18"/>
        </w:rPr>
        <w:t>Electronic</w:t>
      </w:r>
      <w:r>
        <w:rPr>
          <w:spacing w:val="-12"/>
          <w:w w:val="115"/>
          <w:sz w:val="18"/>
        </w:rPr>
        <w:t> </w:t>
      </w:r>
      <w:r>
        <w:rPr>
          <w:w w:val="115"/>
          <w:sz w:val="18"/>
        </w:rPr>
        <w:t>Health</w:t>
      </w:r>
      <w:r>
        <w:rPr>
          <w:spacing w:val="-12"/>
          <w:w w:val="115"/>
          <w:sz w:val="18"/>
        </w:rPr>
        <w:t> </w:t>
      </w:r>
      <w:r>
        <w:rPr>
          <w:w w:val="115"/>
          <w:sz w:val="18"/>
        </w:rPr>
        <w:t>Records </w:t>
      </w:r>
      <w:r>
        <w:rPr>
          <w:spacing w:val="-4"/>
          <w:w w:val="115"/>
          <w:sz w:val="18"/>
        </w:rPr>
        <w:t>(EHR)</w:t>
      </w:r>
    </w:p>
    <w:p>
      <w:pPr>
        <w:pStyle w:val="ListParagraph"/>
        <w:numPr>
          <w:ilvl w:val="0"/>
          <w:numId w:val="2"/>
        </w:numPr>
        <w:tabs>
          <w:tab w:pos="399" w:val="left" w:leader="none"/>
        </w:tabs>
        <w:spacing w:line="240" w:lineRule="auto" w:before="0" w:after="0"/>
        <w:ind w:left="399" w:right="0" w:hanging="284"/>
        <w:jc w:val="left"/>
        <w:rPr>
          <w:rFonts w:ascii="Arial" w:hAnsi="Arial"/>
          <w:sz w:val="18"/>
        </w:rPr>
      </w:pPr>
      <w:r>
        <w:rPr>
          <w:w w:val="115"/>
          <w:sz w:val="18"/>
        </w:rPr>
        <w:t>Empathetic</w:t>
      </w:r>
      <w:r>
        <w:rPr>
          <w:spacing w:val="-7"/>
          <w:w w:val="115"/>
          <w:sz w:val="18"/>
        </w:rPr>
        <w:t> </w:t>
      </w:r>
      <w:r>
        <w:rPr>
          <w:spacing w:val="-2"/>
          <w:w w:val="115"/>
          <w:sz w:val="18"/>
        </w:rPr>
        <w:t>communication</w:t>
      </w:r>
    </w:p>
    <w:p>
      <w:pPr>
        <w:pStyle w:val="ListParagraph"/>
        <w:numPr>
          <w:ilvl w:val="0"/>
          <w:numId w:val="2"/>
        </w:numPr>
        <w:tabs>
          <w:tab w:pos="399" w:val="left" w:leader="none"/>
        </w:tabs>
        <w:spacing w:line="240" w:lineRule="auto" w:before="64" w:after="0"/>
        <w:ind w:left="399" w:right="0" w:hanging="284"/>
        <w:jc w:val="left"/>
        <w:rPr>
          <w:rFonts w:ascii="Arial" w:hAnsi="Arial"/>
          <w:sz w:val="18"/>
        </w:rPr>
      </w:pPr>
      <w:r>
        <w:rPr>
          <w:spacing w:val="-2"/>
          <w:w w:val="120"/>
          <w:sz w:val="18"/>
        </w:rPr>
        <w:t>HIPAA</w:t>
      </w:r>
      <w:r>
        <w:rPr>
          <w:spacing w:val="-9"/>
          <w:w w:val="120"/>
          <w:sz w:val="18"/>
        </w:rPr>
        <w:t> </w:t>
      </w:r>
      <w:r>
        <w:rPr>
          <w:spacing w:val="-2"/>
          <w:w w:val="120"/>
          <w:sz w:val="18"/>
        </w:rPr>
        <w:t>compliance</w:t>
      </w:r>
    </w:p>
    <w:p>
      <w:pPr>
        <w:pStyle w:val="ListParagraph"/>
        <w:numPr>
          <w:ilvl w:val="0"/>
          <w:numId w:val="2"/>
        </w:numPr>
        <w:tabs>
          <w:tab w:pos="399" w:val="left" w:leader="none"/>
        </w:tabs>
        <w:spacing w:line="240" w:lineRule="auto" w:before="64" w:after="0"/>
        <w:ind w:left="399" w:right="0" w:hanging="284"/>
        <w:jc w:val="left"/>
        <w:rPr>
          <w:rFonts w:ascii="Arial" w:hAnsi="Arial"/>
          <w:sz w:val="18"/>
        </w:rPr>
      </w:pPr>
      <w:r>
        <w:rPr>
          <w:w w:val="110"/>
          <w:sz w:val="18"/>
        </w:rPr>
        <w:t>Medication</w:t>
      </w:r>
      <w:r>
        <w:rPr>
          <w:spacing w:val="10"/>
          <w:w w:val="110"/>
          <w:sz w:val="18"/>
        </w:rPr>
        <w:t> </w:t>
      </w:r>
      <w:r>
        <w:rPr>
          <w:spacing w:val="-2"/>
          <w:w w:val="110"/>
          <w:sz w:val="18"/>
        </w:rPr>
        <w:t>administration</w:t>
      </w:r>
    </w:p>
    <w:p>
      <w:pPr>
        <w:pStyle w:val="ListParagraph"/>
        <w:numPr>
          <w:ilvl w:val="0"/>
          <w:numId w:val="2"/>
        </w:numPr>
        <w:tabs>
          <w:tab w:pos="399" w:val="left" w:leader="none"/>
        </w:tabs>
        <w:spacing w:line="240" w:lineRule="auto" w:before="63" w:after="0"/>
        <w:ind w:left="399" w:right="0" w:hanging="284"/>
        <w:jc w:val="left"/>
        <w:rPr>
          <w:rFonts w:ascii="Arial" w:hAnsi="Arial"/>
          <w:color w:val="231F20"/>
          <w:sz w:val="18"/>
        </w:rPr>
      </w:pPr>
      <w:r>
        <w:rPr>
          <w:w w:val="115"/>
          <w:sz w:val="18"/>
        </w:rPr>
        <w:t>Patient</w:t>
      </w:r>
      <w:r>
        <w:rPr>
          <w:spacing w:val="-11"/>
          <w:w w:val="115"/>
          <w:sz w:val="18"/>
        </w:rPr>
        <w:t> </w:t>
      </w:r>
      <w:r>
        <w:rPr>
          <w:spacing w:val="-2"/>
          <w:w w:val="115"/>
          <w:sz w:val="18"/>
        </w:rPr>
        <w:t>education</w:t>
      </w:r>
    </w:p>
    <w:p>
      <w:pPr>
        <w:pStyle w:val="BodyText"/>
        <w:spacing w:before="68"/>
        <w:ind w:left="835" w:right="354"/>
      </w:pPr>
      <w:r>
        <w:rPr/>
        <w:br w:type="column"/>
      </w:r>
      <w:r>
        <w:rPr>
          <w:color w:val="231F20"/>
          <w:spacing w:val="-2"/>
          <w:w w:val="115"/>
        </w:rPr>
        <w:t>over</w:t>
      </w:r>
      <w:r>
        <w:rPr>
          <w:color w:val="231F20"/>
          <w:spacing w:val="-9"/>
          <w:w w:val="115"/>
        </w:rPr>
        <w:t> </w:t>
      </w:r>
      <w:r>
        <w:rPr>
          <w:color w:val="231F20"/>
          <w:spacing w:val="-2"/>
          <w:w w:val="115"/>
        </w:rPr>
        <w:t>25</w:t>
      </w:r>
      <w:r>
        <w:rPr>
          <w:color w:val="231F20"/>
          <w:spacing w:val="-9"/>
          <w:w w:val="115"/>
        </w:rPr>
        <w:t> </w:t>
      </w:r>
      <w:r>
        <w:rPr>
          <w:color w:val="231F20"/>
          <w:spacing w:val="-2"/>
          <w:w w:val="115"/>
        </w:rPr>
        <w:t>patients,</w:t>
      </w:r>
      <w:r>
        <w:rPr>
          <w:color w:val="231F20"/>
          <w:spacing w:val="-9"/>
          <w:w w:val="115"/>
        </w:rPr>
        <w:t> </w:t>
      </w:r>
      <w:r>
        <w:rPr>
          <w:color w:val="231F20"/>
          <w:spacing w:val="-2"/>
          <w:w w:val="115"/>
        </w:rPr>
        <w:t>ensuring</w:t>
      </w:r>
      <w:r>
        <w:rPr>
          <w:color w:val="231F20"/>
          <w:spacing w:val="-9"/>
          <w:w w:val="115"/>
        </w:rPr>
        <w:t> </w:t>
      </w:r>
      <w:r>
        <w:rPr>
          <w:color w:val="231F20"/>
          <w:spacing w:val="-2"/>
          <w:w w:val="115"/>
        </w:rPr>
        <w:t>proper</w:t>
      </w:r>
      <w:r>
        <w:rPr>
          <w:color w:val="231F20"/>
          <w:spacing w:val="-9"/>
          <w:w w:val="115"/>
        </w:rPr>
        <w:t> </w:t>
      </w:r>
      <w:r>
        <w:rPr>
          <w:color w:val="231F20"/>
          <w:spacing w:val="-2"/>
          <w:w w:val="115"/>
        </w:rPr>
        <w:t>hydration</w:t>
      </w:r>
      <w:r>
        <w:rPr>
          <w:color w:val="231F20"/>
          <w:spacing w:val="-9"/>
          <w:w w:val="115"/>
        </w:rPr>
        <w:t> </w:t>
      </w:r>
      <w:r>
        <w:rPr>
          <w:color w:val="231F20"/>
          <w:spacing w:val="-2"/>
          <w:w w:val="115"/>
        </w:rPr>
        <w:t>and </w:t>
      </w:r>
      <w:r>
        <w:rPr>
          <w:color w:val="231F20"/>
          <w:w w:val="115"/>
        </w:rPr>
        <w:t>medication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delivery</w:t>
      </w:r>
    </w:p>
    <w:p>
      <w:pPr>
        <w:pStyle w:val="ListParagraph"/>
        <w:numPr>
          <w:ilvl w:val="1"/>
          <w:numId w:val="2"/>
        </w:numPr>
        <w:tabs>
          <w:tab w:pos="835" w:val="left" w:leader="none"/>
        </w:tabs>
        <w:spacing w:line="237" w:lineRule="auto" w:before="0" w:after="0"/>
        <w:ind w:left="835" w:right="322" w:hanging="360"/>
        <w:jc w:val="left"/>
        <w:rPr>
          <w:sz w:val="18"/>
        </w:rPr>
      </w:pPr>
      <w:r>
        <w:rPr>
          <w:color w:val="231F20"/>
          <w:w w:val="110"/>
          <w:sz w:val="18"/>
        </w:rPr>
        <w:t>Maintained accurate patient records and upheld </w:t>
      </w:r>
      <w:r>
        <w:rPr>
          <w:color w:val="231F20"/>
          <w:w w:val="115"/>
          <w:sz w:val="18"/>
        </w:rPr>
        <w:t>strict adherence to patient conﬁdentiality</w:t>
      </w:r>
    </w:p>
    <w:p>
      <w:pPr>
        <w:pStyle w:val="BodyText"/>
      </w:pPr>
    </w:p>
    <w:p>
      <w:pPr>
        <w:pStyle w:val="BodyText"/>
        <w:spacing w:before="159"/>
      </w:pPr>
    </w:p>
    <w:p>
      <w:pPr>
        <w:pStyle w:val="BodyText"/>
        <w:ind w:left="115"/>
      </w:pPr>
      <w:r>
        <w:rPr>
          <w:color w:val="231F20"/>
          <w:w w:val="120"/>
        </w:rPr>
        <w:t>SEPTEMBER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2022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–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DECEMBER</w:t>
      </w:r>
      <w:r>
        <w:rPr>
          <w:color w:val="231F20"/>
          <w:spacing w:val="4"/>
          <w:w w:val="120"/>
        </w:rPr>
        <w:t> </w:t>
      </w:r>
      <w:r>
        <w:rPr>
          <w:color w:val="231F20"/>
          <w:spacing w:val="-4"/>
          <w:w w:val="120"/>
        </w:rPr>
        <w:t>2022</w:t>
      </w:r>
    </w:p>
    <w:p>
      <w:pPr>
        <w:pStyle w:val="Heading1"/>
        <w:ind w:right="310"/>
      </w:pPr>
      <w:r>
        <w:rPr>
          <w:color w:val="7CA654"/>
          <w:w w:val="120"/>
        </w:rPr>
        <w:t>Medical-Surgical Nursing Clinical </w:t>
      </w:r>
      <w:r>
        <w:rPr>
          <w:color w:val="231F20"/>
          <w:w w:val="120"/>
        </w:rPr>
        <w:t>CLEVELAND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CLINIC,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Beachwood,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OH</w:t>
      </w:r>
    </w:p>
    <w:p>
      <w:pPr>
        <w:pStyle w:val="BodyText"/>
        <w:spacing w:before="153"/>
        <w:rPr>
          <w:sz w:val="22"/>
        </w:rPr>
      </w:pPr>
    </w:p>
    <w:p>
      <w:pPr>
        <w:pStyle w:val="ListParagraph"/>
        <w:numPr>
          <w:ilvl w:val="1"/>
          <w:numId w:val="2"/>
        </w:numPr>
        <w:tabs>
          <w:tab w:pos="835" w:val="left" w:leader="none"/>
        </w:tabs>
        <w:spacing w:line="240" w:lineRule="auto" w:before="1" w:after="0"/>
        <w:ind w:left="835" w:right="131" w:hanging="360"/>
        <w:jc w:val="left"/>
        <w:rPr>
          <w:sz w:val="18"/>
        </w:rPr>
      </w:pPr>
      <w:r>
        <w:rPr>
          <w:color w:val="231F20"/>
          <w:w w:val="115"/>
          <w:sz w:val="18"/>
        </w:rPr>
        <w:t>Provided</w:t>
      </w:r>
      <w:r>
        <w:rPr>
          <w:color w:val="231F20"/>
          <w:spacing w:val="-12"/>
          <w:w w:val="115"/>
          <w:sz w:val="18"/>
        </w:rPr>
        <w:t> </w:t>
      </w:r>
      <w:r>
        <w:rPr>
          <w:color w:val="231F20"/>
          <w:w w:val="115"/>
          <w:sz w:val="18"/>
        </w:rPr>
        <w:t>direct</w:t>
      </w:r>
      <w:r>
        <w:rPr>
          <w:color w:val="231F20"/>
          <w:spacing w:val="-12"/>
          <w:w w:val="115"/>
          <w:sz w:val="18"/>
        </w:rPr>
        <w:t> </w:t>
      </w:r>
      <w:r>
        <w:rPr>
          <w:color w:val="231F20"/>
          <w:w w:val="115"/>
          <w:sz w:val="18"/>
        </w:rPr>
        <w:t>patient</w:t>
      </w:r>
      <w:r>
        <w:rPr>
          <w:color w:val="231F20"/>
          <w:spacing w:val="-12"/>
          <w:w w:val="115"/>
          <w:sz w:val="18"/>
        </w:rPr>
        <w:t> </w:t>
      </w:r>
      <w:r>
        <w:rPr>
          <w:color w:val="231F20"/>
          <w:w w:val="115"/>
          <w:sz w:val="18"/>
        </w:rPr>
        <w:t>care</w:t>
      </w:r>
      <w:r>
        <w:rPr>
          <w:color w:val="231F20"/>
          <w:spacing w:val="-11"/>
          <w:w w:val="115"/>
          <w:sz w:val="18"/>
        </w:rPr>
        <w:t> </w:t>
      </w:r>
      <w:r>
        <w:rPr>
          <w:color w:val="231F20"/>
          <w:w w:val="115"/>
          <w:sz w:val="18"/>
        </w:rPr>
        <w:t>under</w:t>
      </w:r>
      <w:r>
        <w:rPr>
          <w:color w:val="231F20"/>
          <w:spacing w:val="-12"/>
          <w:w w:val="115"/>
          <w:sz w:val="18"/>
        </w:rPr>
        <w:t> </w:t>
      </w:r>
      <w:r>
        <w:rPr>
          <w:color w:val="231F20"/>
          <w:w w:val="115"/>
          <w:sz w:val="18"/>
        </w:rPr>
        <w:t>the</w:t>
      </w:r>
      <w:r>
        <w:rPr>
          <w:color w:val="231F20"/>
          <w:spacing w:val="-12"/>
          <w:w w:val="115"/>
          <w:sz w:val="18"/>
        </w:rPr>
        <w:t> </w:t>
      </w:r>
      <w:r>
        <w:rPr>
          <w:color w:val="231F20"/>
          <w:w w:val="115"/>
          <w:sz w:val="18"/>
        </w:rPr>
        <w:t>supervision of clinical instructors and RNs</w:t>
      </w:r>
    </w:p>
    <w:p>
      <w:pPr>
        <w:pStyle w:val="ListParagraph"/>
        <w:numPr>
          <w:ilvl w:val="1"/>
          <w:numId w:val="2"/>
        </w:numPr>
        <w:tabs>
          <w:tab w:pos="835" w:val="left" w:leader="none"/>
        </w:tabs>
        <w:spacing w:line="237" w:lineRule="auto" w:before="0" w:after="0"/>
        <w:ind w:left="835" w:right="106" w:hanging="360"/>
        <w:jc w:val="left"/>
        <w:rPr>
          <w:sz w:val="18"/>
        </w:rPr>
      </w:pPr>
      <w:r>
        <w:rPr>
          <w:color w:val="231F20"/>
          <w:w w:val="115"/>
          <w:sz w:val="18"/>
        </w:rPr>
        <w:t>Assisted in 12 surgical procedures, maintaining </w:t>
      </w:r>
      <w:r>
        <w:rPr>
          <w:color w:val="231F20"/>
          <w:spacing w:val="-2"/>
          <w:w w:val="115"/>
          <w:sz w:val="18"/>
        </w:rPr>
        <w:t>sterile</w:t>
      </w:r>
      <w:r>
        <w:rPr>
          <w:color w:val="231F20"/>
          <w:spacing w:val="-5"/>
          <w:w w:val="115"/>
          <w:sz w:val="18"/>
        </w:rPr>
        <w:t> </w:t>
      </w:r>
      <w:r>
        <w:rPr>
          <w:color w:val="231F20"/>
          <w:spacing w:val="-2"/>
          <w:w w:val="115"/>
          <w:sz w:val="18"/>
        </w:rPr>
        <w:t>ﬁeld</w:t>
      </w:r>
      <w:r>
        <w:rPr>
          <w:color w:val="231F20"/>
          <w:spacing w:val="-5"/>
          <w:w w:val="115"/>
          <w:sz w:val="18"/>
        </w:rPr>
        <w:t> </w:t>
      </w:r>
      <w:r>
        <w:rPr>
          <w:color w:val="231F20"/>
          <w:spacing w:val="-2"/>
          <w:w w:val="115"/>
          <w:sz w:val="18"/>
        </w:rPr>
        <w:t>integrity</w:t>
      </w:r>
      <w:r>
        <w:rPr>
          <w:color w:val="231F20"/>
          <w:spacing w:val="-5"/>
          <w:w w:val="115"/>
          <w:sz w:val="18"/>
        </w:rPr>
        <w:t> </w:t>
      </w:r>
      <w:r>
        <w:rPr>
          <w:color w:val="231F20"/>
          <w:spacing w:val="-2"/>
          <w:w w:val="115"/>
          <w:sz w:val="18"/>
        </w:rPr>
        <w:t>and</w:t>
      </w:r>
      <w:r>
        <w:rPr>
          <w:color w:val="231F20"/>
          <w:spacing w:val="-5"/>
          <w:w w:val="115"/>
          <w:sz w:val="18"/>
        </w:rPr>
        <w:t> </w:t>
      </w:r>
      <w:r>
        <w:rPr>
          <w:color w:val="231F20"/>
          <w:spacing w:val="-2"/>
          <w:w w:val="115"/>
          <w:sz w:val="18"/>
        </w:rPr>
        <w:t>patient</w:t>
      </w:r>
      <w:r>
        <w:rPr>
          <w:color w:val="231F20"/>
          <w:spacing w:val="-5"/>
          <w:w w:val="115"/>
          <w:sz w:val="18"/>
        </w:rPr>
        <w:t> </w:t>
      </w:r>
      <w:r>
        <w:rPr>
          <w:color w:val="231F20"/>
          <w:spacing w:val="-2"/>
          <w:w w:val="115"/>
          <w:sz w:val="18"/>
        </w:rPr>
        <w:t>safety</w:t>
      </w:r>
      <w:r>
        <w:rPr>
          <w:color w:val="231F20"/>
          <w:spacing w:val="-5"/>
          <w:w w:val="115"/>
          <w:sz w:val="18"/>
        </w:rPr>
        <w:t> </w:t>
      </w:r>
      <w:r>
        <w:rPr>
          <w:color w:val="231F20"/>
          <w:spacing w:val="-2"/>
          <w:w w:val="115"/>
          <w:sz w:val="18"/>
        </w:rPr>
        <w:t>throughout </w:t>
      </w:r>
      <w:r>
        <w:rPr>
          <w:color w:val="231F20"/>
          <w:w w:val="115"/>
          <w:sz w:val="18"/>
        </w:rPr>
        <w:t>each</w:t>
      </w:r>
      <w:r>
        <w:rPr>
          <w:color w:val="231F20"/>
          <w:spacing w:val="-12"/>
          <w:w w:val="115"/>
          <w:sz w:val="18"/>
        </w:rPr>
        <w:t> </w:t>
      </w:r>
      <w:r>
        <w:rPr>
          <w:color w:val="231F20"/>
          <w:w w:val="115"/>
          <w:sz w:val="18"/>
        </w:rPr>
        <w:t>operation</w:t>
      </w:r>
    </w:p>
    <w:p>
      <w:pPr>
        <w:pStyle w:val="ListParagraph"/>
        <w:numPr>
          <w:ilvl w:val="1"/>
          <w:numId w:val="2"/>
        </w:numPr>
        <w:tabs>
          <w:tab w:pos="835" w:val="left" w:leader="none"/>
        </w:tabs>
        <w:spacing w:line="240" w:lineRule="auto" w:before="0" w:after="0"/>
        <w:ind w:left="835" w:right="543" w:hanging="360"/>
        <w:jc w:val="left"/>
        <w:rPr>
          <w:sz w:val="18"/>
        </w:rPr>
      </w:pPr>
      <w:r>
        <w:rPr>
          <w:color w:val="231F20"/>
          <w:spacing w:val="-2"/>
          <w:w w:val="115"/>
          <w:sz w:val="18"/>
        </w:rPr>
        <w:t>Demonstrated</w:t>
      </w:r>
      <w:r>
        <w:rPr>
          <w:color w:val="231F20"/>
          <w:spacing w:val="-5"/>
          <w:w w:val="115"/>
          <w:sz w:val="18"/>
        </w:rPr>
        <w:t> </w:t>
      </w:r>
      <w:r>
        <w:rPr>
          <w:color w:val="231F20"/>
          <w:spacing w:val="-2"/>
          <w:w w:val="115"/>
          <w:sz w:val="18"/>
        </w:rPr>
        <w:t>competence</w:t>
      </w:r>
      <w:r>
        <w:rPr>
          <w:color w:val="231F20"/>
          <w:spacing w:val="-5"/>
          <w:w w:val="115"/>
          <w:sz w:val="18"/>
        </w:rPr>
        <w:t> </w:t>
      </w:r>
      <w:r>
        <w:rPr>
          <w:color w:val="231F20"/>
          <w:spacing w:val="-2"/>
          <w:w w:val="115"/>
          <w:sz w:val="18"/>
        </w:rPr>
        <w:t>in</w:t>
      </w:r>
      <w:r>
        <w:rPr>
          <w:color w:val="231F20"/>
          <w:spacing w:val="-5"/>
          <w:w w:val="115"/>
          <w:sz w:val="18"/>
        </w:rPr>
        <w:t> </w:t>
      </w:r>
      <w:r>
        <w:rPr>
          <w:color w:val="231F20"/>
          <w:spacing w:val="-2"/>
          <w:w w:val="115"/>
          <w:sz w:val="18"/>
        </w:rPr>
        <w:t>wound</w:t>
      </w:r>
      <w:r>
        <w:rPr>
          <w:color w:val="231F20"/>
          <w:spacing w:val="-5"/>
          <w:w w:val="115"/>
          <w:sz w:val="18"/>
        </w:rPr>
        <w:t> </w:t>
      </w:r>
      <w:r>
        <w:rPr>
          <w:color w:val="231F20"/>
          <w:spacing w:val="-2"/>
          <w:w w:val="115"/>
          <w:sz w:val="18"/>
        </w:rPr>
        <w:t>care,</w:t>
      </w:r>
      <w:r>
        <w:rPr>
          <w:color w:val="231F20"/>
          <w:spacing w:val="-5"/>
          <w:w w:val="115"/>
          <w:sz w:val="18"/>
        </w:rPr>
        <w:t> </w:t>
      </w:r>
      <w:r>
        <w:rPr>
          <w:color w:val="231F20"/>
          <w:spacing w:val="-2"/>
          <w:w w:val="115"/>
          <w:sz w:val="18"/>
        </w:rPr>
        <w:t>IV </w:t>
      </w:r>
      <w:r>
        <w:rPr>
          <w:color w:val="231F20"/>
          <w:w w:val="115"/>
          <w:sz w:val="18"/>
        </w:rPr>
        <w:t>therapy, and use of medical equipment</w:t>
      </w:r>
    </w:p>
    <w:p>
      <w:pPr>
        <w:pStyle w:val="ListParagraph"/>
        <w:numPr>
          <w:ilvl w:val="1"/>
          <w:numId w:val="2"/>
        </w:numPr>
        <w:tabs>
          <w:tab w:pos="835" w:val="left" w:leader="none"/>
        </w:tabs>
        <w:spacing w:line="237" w:lineRule="auto" w:before="0" w:after="0"/>
        <w:ind w:left="835" w:right="741" w:hanging="360"/>
        <w:jc w:val="left"/>
        <w:rPr>
          <w:sz w:val="18"/>
        </w:rPr>
      </w:pPr>
      <w:r>
        <w:rPr>
          <w:color w:val="231F20"/>
          <w:w w:val="115"/>
          <w:sz w:val="18"/>
        </w:rPr>
        <w:t>Achieved</w:t>
      </w:r>
      <w:r>
        <w:rPr>
          <w:color w:val="231F20"/>
          <w:spacing w:val="-9"/>
          <w:w w:val="115"/>
          <w:sz w:val="18"/>
        </w:rPr>
        <w:t> </w:t>
      </w:r>
      <w:r>
        <w:rPr>
          <w:color w:val="231F20"/>
          <w:w w:val="115"/>
          <w:sz w:val="18"/>
        </w:rPr>
        <w:t>a</w:t>
      </w:r>
      <w:r>
        <w:rPr>
          <w:color w:val="231F20"/>
          <w:spacing w:val="-9"/>
          <w:w w:val="115"/>
          <w:sz w:val="18"/>
        </w:rPr>
        <w:t> </w:t>
      </w:r>
      <w:r>
        <w:rPr>
          <w:color w:val="231F20"/>
          <w:w w:val="115"/>
          <w:sz w:val="18"/>
        </w:rPr>
        <w:t>93%</w:t>
      </w:r>
      <w:r>
        <w:rPr>
          <w:color w:val="231F20"/>
          <w:spacing w:val="-10"/>
          <w:w w:val="115"/>
          <w:sz w:val="18"/>
        </w:rPr>
        <w:t> </w:t>
      </w:r>
      <w:r>
        <w:rPr>
          <w:color w:val="231F20"/>
          <w:w w:val="115"/>
          <w:sz w:val="18"/>
        </w:rPr>
        <w:t>patient</w:t>
      </w:r>
      <w:r>
        <w:rPr>
          <w:color w:val="231F20"/>
          <w:spacing w:val="-9"/>
          <w:w w:val="115"/>
          <w:sz w:val="18"/>
        </w:rPr>
        <w:t> </w:t>
      </w:r>
      <w:r>
        <w:rPr>
          <w:color w:val="231F20"/>
          <w:w w:val="115"/>
          <w:sz w:val="18"/>
        </w:rPr>
        <w:t>satisfaction</w:t>
      </w:r>
      <w:r>
        <w:rPr>
          <w:color w:val="231F20"/>
          <w:spacing w:val="-9"/>
          <w:w w:val="115"/>
          <w:sz w:val="18"/>
        </w:rPr>
        <w:t> </w:t>
      </w:r>
      <w:r>
        <w:rPr>
          <w:color w:val="231F20"/>
          <w:w w:val="115"/>
          <w:sz w:val="18"/>
        </w:rPr>
        <w:t>rate</w:t>
      </w:r>
      <w:r>
        <w:rPr>
          <w:color w:val="231F20"/>
          <w:spacing w:val="-10"/>
          <w:w w:val="115"/>
          <w:sz w:val="18"/>
        </w:rPr>
        <w:t> </w:t>
      </w:r>
      <w:r>
        <w:rPr>
          <w:color w:val="231F20"/>
          <w:w w:val="115"/>
          <w:sz w:val="18"/>
        </w:rPr>
        <w:t>in post-discharge</w:t>
      </w:r>
      <w:r>
        <w:rPr>
          <w:color w:val="231F20"/>
          <w:spacing w:val="-12"/>
          <w:w w:val="115"/>
          <w:sz w:val="18"/>
        </w:rPr>
        <w:t> </w:t>
      </w:r>
      <w:r>
        <w:rPr>
          <w:color w:val="231F20"/>
          <w:w w:val="115"/>
          <w:sz w:val="18"/>
        </w:rPr>
        <w:t>surveys</w:t>
      </w:r>
    </w:p>
    <w:sectPr>
      <w:type w:val="continuous"/>
      <w:pgSz w:w="12240" w:h="15840"/>
      <w:pgMar w:top="1740" w:bottom="280" w:left="620" w:right="660"/>
      <w:cols w:num="3" w:equalWidth="0">
        <w:col w:w="2459" w:space="451"/>
        <w:col w:w="2748" w:space="162"/>
        <w:col w:w="51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●"/>
      <w:lvlJc w:val="left"/>
      <w:pPr>
        <w:ind w:left="400" w:hanging="285"/>
      </w:pPr>
      <w:rPr>
        <w:rFonts w:hint="default" w:ascii="Arial" w:hAnsi="Arial" w:eastAsia="Arial" w:cs="Arial"/>
        <w:spacing w:val="0"/>
        <w:w w:val="100"/>
        <w:lang w:val="en-US" w:eastAsia="en-US" w:bidi="ar-SA"/>
      </w:rPr>
    </w:lvl>
    <w:lvl w:ilvl="1">
      <w:start w:val="0"/>
      <w:numFmt w:val="bullet"/>
      <w:lvlText w:val="●"/>
      <w:lvlJc w:val="left"/>
      <w:pPr>
        <w:ind w:left="835" w:hanging="36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spacing w:val="0"/>
        <w:w w:val="100"/>
        <w:sz w:val="18"/>
        <w:szCs w:val="1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2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1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8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7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0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850" w:hanging="36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spacing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8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1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7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0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3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6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96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9"/>
      <w:ind w:left="115"/>
      <w:outlineLvl w:val="1"/>
    </w:pPr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15"/>
    </w:pPr>
    <w:rPr>
      <w:rFonts w:ascii="Calibri" w:hAnsi="Calibri" w:eastAsia="Calibri" w:cs="Calibri"/>
      <w:b/>
      <w:bCs/>
      <w:sz w:val="96"/>
      <w:szCs w:val="9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399" w:hanging="36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email@example.com" TargetMode="Externa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Nursing Student Resume Templates and Examples.docx</dc:title>
  <dcterms:created xsi:type="dcterms:W3CDTF">2024-03-29T20:59:11Z</dcterms:created>
  <dcterms:modified xsi:type="dcterms:W3CDTF">2024-03-29T20:59:11Z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m123 Google Docs Renderer</vt:lpwstr>
  </property>
</Properties>
</file>